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521" w:rsidRPr="00040AE6" w:rsidRDefault="00040AE6" w:rsidP="00040AE6">
      <w:pPr>
        <w:pStyle w:val="a0"/>
        <w:spacing w:after="0" w:line="240" w:lineRule="auto"/>
        <w:jc w:val="center"/>
        <w:rPr>
          <w:lang w:val="ru-RU"/>
        </w:rPr>
      </w:pPr>
      <w:r w:rsidRPr="00040AE6">
        <w:rPr>
          <w:b/>
          <w:color w:val="000000"/>
          <w:lang w:val="ru-RU"/>
        </w:rPr>
        <w:t>Заключение экспертизы</w:t>
      </w:r>
      <w:r w:rsidRPr="00040AE6">
        <w:rPr>
          <w:lang w:val="ru-RU"/>
        </w:rPr>
        <w:br/>
      </w:r>
      <w:r w:rsidRPr="00040AE6">
        <w:rPr>
          <w:b/>
          <w:color w:val="000000"/>
          <w:lang w:val="ru-RU"/>
        </w:rPr>
        <w:t>медицинской технологии на соответствие критериям</w:t>
      </w:r>
      <w:r w:rsidRPr="00040AE6">
        <w:rPr>
          <w:lang w:val="ru-RU"/>
        </w:rPr>
        <w:br/>
      </w:r>
      <w:r w:rsidRPr="00040AE6">
        <w:rPr>
          <w:b/>
          <w:color w:val="000000"/>
          <w:lang w:val="ru-RU"/>
        </w:rPr>
        <w:t>высокотехнологичных медицинских услуг</w:t>
      </w:r>
      <w:r w:rsidRPr="00040AE6">
        <w:rPr>
          <w:lang w:val="ru-RU"/>
        </w:rPr>
        <w:br/>
      </w:r>
    </w:p>
    <w:tbl>
      <w:tblPr>
        <w:tblW w:w="0" w:type="auto"/>
        <w:tblInd w:w="-31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988"/>
        <w:gridCol w:w="5912"/>
      </w:tblGrid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 xml:space="preserve">«Деструкция хориоретинального повреждения путем лазерной </w:t>
            </w:r>
            <w:proofErr w:type="spellStart"/>
            <w:r w:rsidRPr="00040AE6">
              <w:rPr>
                <w:lang w:val="ru-RU"/>
              </w:rPr>
              <w:t>фотокоагуляции</w:t>
            </w:r>
            <w:proofErr w:type="spellEnd"/>
            <w:r w:rsidRPr="00040AE6">
              <w:rPr>
                <w:lang w:val="ru-RU"/>
              </w:rPr>
              <w:t xml:space="preserve"> сетчатки»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9"/>
              <w:spacing w:line="240" w:lineRule="auto"/>
              <w:ind w:left="0" w:firstLine="426"/>
              <w:jc w:val="both"/>
              <w:rPr>
                <w:lang w:val="ru-RU"/>
              </w:rPr>
            </w:pPr>
            <w:proofErr w:type="gramStart"/>
            <w:r w:rsidRPr="00040AE6">
              <w:rPr>
                <w:sz w:val="24"/>
                <w:szCs w:val="24"/>
                <w:lang w:val="ru-RU"/>
              </w:rPr>
              <w:t xml:space="preserve">Н35.2 Фоновая </w:t>
            </w:r>
            <w:proofErr w:type="spellStart"/>
            <w:r w:rsidRPr="00040AE6">
              <w:rPr>
                <w:sz w:val="24"/>
                <w:szCs w:val="24"/>
                <w:lang w:val="ru-RU"/>
              </w:rPr>
              <w:t>ретинопатия</w:t>
            </w:r>
            <w:proofErr w:type="spellEnd"/>
            <w:r w:rsidRPr="00040AE6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40AE6">
              <w:rPr>
                <w:sz w:val="24"/>
                <w:szCs w:val="24"/>
                <w:lang w:val="ru-RU"/>
              </w:rPr>
              <w:t>Ретинопатия</w:t>
            </w:r>
            <w:proofErr w:type="spellEnd"/>
            <w:r w:rsidRPr="00040AE6">
              <w:rPr>
                <w:sz w:val="24"/>
                <w:szCs w:val="24"/>
                <w:lang w:val="ru-RU"/>
              </w:rPr>
              <w:t xml:space="preserve"> недоношенных</w:t>
            </w:r>
            <w:proofErr w:type="gramEnd"/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 xml:space="preserve">Лазерную коагуляцию выполняют под общей анестезией в положении ребенка лежа </w:t>
            </w:r>
            <w:proofErr w:type="gramStart"/>
            <w:r w:rsidRPr="00040AE6">
              <w:rPr>
                <w:color w:val="000000"/>
                <w:lang w:val="ru-RU"/>
              </w:rPr>
              <w:t>при</w:t>
            </w:r>
            <w:proofErr w:type="gramEnd"/>
            <w:r w:rsidRPr="00040AE6">
              <w:rPr>
                <w:color w:val="000000"/>
                <w:lang w:val="ru-RU"/>
              </w:rPr>
              <w:t xml:space="preserve"> максимальном медикаментозном </w:t>
            </w:r>
            <w:proofErr w:type="spellStart"/>
            <w:r w:rsidRPr="00040AE6">
              <w:rPr>
                <w:color w:val="000000"/>
                <w:lang w:val="ru-RU"/>
              </w:rPr>
              <w:t>мидриазе</w:t>
            </w:r>
            <w:proofErr w:type="spellEnd"/>
            <w:r w:rsidRPr="00040AE6">
              <w:rPr>
                <w:color w:val="000000"/>
                <w:lang w:val="ru-RU"/>
              </w:rPr>
              <w:t xml:space="preserve">. Лазерные аппликации по всей площади аваскулярной сетчатки от крайней периферии (зубчатой линии) по направлению к </w:t>
            </w:r>
            <w:proofErr w:type="spellStart"/>
            <w:r w:rsidRPr="00040AE6">
              <w:rPr>
                <w:color w:val="000000"/>
                <w:lang w:val="ru-RU"/>
              </w:rPr>
              <w:t>васкуляризированной</w:t>
            </w:r>
            <w:proofErr w:type="spellEnd"/>
            <w:r w:rsidRPr="00040AE6">
              <w:rPr>
                <w:color w:val="000000"/>
                <w:lang w:val="ru-RU"/>
              </w:rPr>
              <w:t xml:space="preserve"> сетчатке за исключением </w:t>
            </w:r>
            <w:proofErr w:type="spellStart"/>
            <w:r w:rsidRPr="00040AE6">
              <w:rPr>
                <w:color w:val="000000"/>
                <w:lang w:val="ru-RU"/>
              </w:rPr>
              <w:t>макулярной</w:t>
            </w:r>
            <w:proofErr w:type="spellEnd"/>
            <w:r w:rsidRPr="00040AE6">
              <w:rPr>
                <w:color w:val="000000"/>
                <w:lang w:val="ru-RU"/>
              </w:rPr>
              <w:t xml:space="preserve"> области на расстоянии 1 </w:t>
            </w:r>
            <w:r>
              <w:rPr>
                <w:color w:val="000000"/>
              </w:rPr>
              <w:t>d</w:t>
            </w:r>
            <w:r w:rsidRPr="00040AE6">
              <w:rPr>
                <w:color w:val="000000"/>
                <w:lang w:val="ru-RU"/>
              </w:rPr>
              <w:t xml:space="preserve"> коагулята друг от друга.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40AE6">
              <w:rPr>
                <w:lang w:val="ru-RU"/>
              </w:rPr>
              <w:t>Интравитреальное</w:t>
            </w:r>
            <w:proofErr w:type="spellEnd"/>
            <w:r w:rsidRPr="00040AE6">
              <w:rPr>
                <w:lang w:val="ru-RU"/>
              </w:rPr>
              <w:t xml:space="preserve"> введение ингибиторов </w:t>
            </w:r>
            <w:proofErr w:type="spellStart"/>
            <w:r w:rsidRPr="00040AE6">
              <w:rPr>
                <w:lang w:val="ru-RU"/>
              </w:rPr>
              <w:t>ангиогенеза</w:t>
            </w:r>
            <w:proofErr w:type="spellEnd"/>
          </w:p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 xml:space="preserve"> (12.91)</w:t>
            </w:r>
          </w:p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Деструкция хориоретинального повреждения путем криотерапии (14.22)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354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EA58FF" w:rsidRDefault="00EA58FF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 xml:space="preserve">3 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98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354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19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354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20"/>
              <w:jc w:val="both"/>
            </w:pPr>
            <w:bookmarkStart w:id="0" w:name="__DdeLink__43684_638522458"/>
            <w:bookmarkEnd w:id="0"/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9"/>
              <w:spacing w:line="240" w:lineRule="auto"/>
              <w:ind w:left="0" w:firstLine="426"/>
              <w:jc w:val="both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течение последних 5 лет появились исследования высокого методологического качества (РКИ, </w:t>
            </w:r>
            <w:proofErr w:type="gramStart"/>
            <w:r>
              <w:rPr>
                <w:sz w:val="24"/>
                <w:szCs w:val="24"/>
                <w:lang w:val="ru-RU"/>
              </w:rPr>
              <w:t>мета-анализы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РКИ) свидетельствующие о большей клинической эффективности и безопасности ингибиторов </w:t>
            </w:r>
            <w:proofErr w:type="spellStart"/>
            <w:r>
              <w:rPr>
                <w:sz w:val="24"/>
                <w:szCs w:val="24"/>
                <w:lang w:val="ru-RU"/>
              </w:rPr>
              <w:t>ангиогенеза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лечении данной категории больных.</w:t>
            </w:r>
          </w:p>
        </w:tc>
      </w:tr>
      <w:tr w:rsidR="005D7521" w:rsidTr="00040AE6">
        <w:tblPrEx>
          <w:tblCellMar>
            <w:top w:w="0" w:type="dxa"/>
            <w:bottom w:w="0" w:type="dxa"/>
          </w:tblCellMar>
        </w:tblPrEx>
        <w:tc>
          <w:tcPr>
            <w:tcW w:w="354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591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040AE6" w:rsidRP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3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8"/>
        <w:gridCol w:w="3038"/>
        <w:gridCol w:w="2889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3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5D7521" w:rsidRPr="00040AE6">
        <w:tblPrEx>
          <w:tblCellMar>
            <w:top w:w="0" w:type="dxa"/>
            <w:bottom w:w="0" w:type="dxa"/>
          </w:tblCellMar>
        </w:tblPrEx>
        <w:tc>
          <w:tcPr>
            <w:tcW w:w="3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040AE6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040AE6">
              <w:rPr>
                <w:lang w:val="ru-RU"/>
              </w:rPr>
              <w:t xml:space="preserve"> – (</w:t>
            </w:r>
            <w:r w:rsidRPr="00040AE6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5D7521" w:rsidRDefault="005D7521" w:rsidP="00040AE6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9"/>
              <w:spacing w:line="240" w:lineRule="auto"/>
              <w:ind w:left="0" w:firstLine="426"/>
              <w:jc w:val="both"/>
            </w:pPr>
            <w:proofErr w:type="spellStart"/>
            <w:r>
              <w:rPr>
                <w:sz w:val="24"/>
              </w:rPr>
              <w:t>Пациенты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диагнозом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ретинопатия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недоношенных</w:t>
            </w:r>
            <w:proofErr w:type="spellEnd"/>
          </w:p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 xml:space="preserve">Patients with retinopathy of prematurity 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3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040AE6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040AE6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5D7521" w:rsidRPr="00040AE6" w:rsidRDefault="005D7521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Лазерная фотокоагуляция сетчатки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Retinal laser photocoagulation</w:t>
            </w:r>
          </w:p>
        </w:tc>
      </w:tr>
      <w:tr w:rsidR="005D7521" w:rsidRPr="00040AE6">
        <w:tblPrEx>
          <w:tblCellMar>
            <w:top w:w="0" w:type="dxa"/>
            <w:bottom w:w="0" w:type="dxa"/>
          </w:tblCellMar>
        </w:tblPrEx>
        <w:tc>
          <w:tcPr>
            <w:tcW w:w="3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5D7521" w:rsidRDefault="005D7521" w:rsidP="00040AE6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Интравитреальное</w:t>
            </w:r>
            <w:proofErr w:type="spellEnd"/>
            <w:r>
              <w:t xml:space="preserve"> </w:t>
            </w:r>
            <w:proofErr w:type="spellStart"/>
            <w:r>
              <w:t>введение</w:t>
            </w:r>
            <w:proofErr w:type="spellEnd"/>
            <w:r>
              <w:t xml:space="preserve"> </w:t>
            </w:r>
            <w:proofErr w:type="spellStart"/>
            <w:r>
              <w:t>ингибиторов</w:t>
            </w:r>
            <w:proofErr w:type="spellEnd"/>
            <w:r>
              <w:t xml:space="preserve"> </w:t>
            </w:r>
            <w:proofErr w:type="spellStart"/>
            <w:r>
              <w:t>ангиогенеза</w:t>
            </w:r>
            <w:proofErr w:type="spellEnd"/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Криопексия</w:t>
            </w:r>
          </w:p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Intravitreal</w:t>
            </w:r>
            <w:proofErr w:type="spellEnd"/>
            <w:r>
              <w:t xml:space="preserve"> injections of angiogenesis inhibitors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Cryopexy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3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040AE6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5D7521" w:rsidRPr="00040AE6" w:rsidRDefault="005D7521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9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Предотвращение слепоты</w:t>
            </w:r>
          </w:p>
          <w:p w:rsidR="005D7521" w:rsidRDefault="00040AE6" w:rsidP="00040AE6">
            <w:pPr>
              <w:pStyle w:val="a9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Регресс ретинопатии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Prevention of blindness</w:t>
            </w:r>
          </w:p>
          <w:p w:rsidR="005D7521" w:rsidRDefault="00040AE6" w:rsidP="00040AE6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Retinopathy regression</w:t>
            </w: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5D7521" w:rsidRP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40AE6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040AE6">
        <w:rPr>
          <w:b/>
          <w:color w:val="000000"/>
          <w:lang w:val="ru-RU"/>
        </w:rPr>
        <w:t>ств кл</w:t>
      </w:r>
      <w:proofErr w:type="gramEnd"/>
      <w:r w:rsidRPr="00040AE6">
        <w:rPr>
          <w:b/>
          <w:color w:val="000000"/>
          <w:lang w:val="ru-RU"/>
        </w:rPr>
        <w:t>инической эффективности</w:t>
      </w:r>
    </w:p>
    <w:p w:rsidR="005D7521" w:rsidRPr="00040AE6" w:rsidRDefault="005D7521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"/>
        <w:gridCol w:w="1701"/>
        <w:gridCol w:w="2268"/>
        <w:gridCol w:w="141"/>
        <w:gridCol w:w="4927"/>
      </w:tblGrid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5D7521" w:rsidRPr="00040AE6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1"/>
              <w:spacing w:after="0" w:line="240" w:lineRule="auto"/>
            </w:pPr>
            <w:hyperlink r:id="rId6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Laura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Pertl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"http://www.ncbi.nlm.nih.gov/pubmed/?term=SteinwenderG%5Bauth%5D"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Gernot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Steinwender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"http://www.ncbi.nlm.nih.gov/pubmed/?term=MayerC%5Bauth%5D"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Christoph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Mayer</w:t>
            </w:r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"http://www.ncbi.nlm.nih.gov/pubmed/?term=HausbergerS%5Bauth%5D"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Silke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Hausberger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hyperlink r:id="rId7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Eva-Maria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Pöschl</w:t>
              </w:r>
            </w:hyperlink>
            <w:r w:rsidRPr="00040AE6">
              <w:t>,</w:t>
            </w:r>
            <w:hyperlink r:id="rId8">
              <w:r w:rsidRPr="00040AE6">
                <w:rPr>
                  <w:rStyle w:val="-"/>
                  <w:color w:val="00000A"/>
                  <w:u w:val="none"/>
                  <w:lang w:val="en-US"/>
                </w:rPr>
                <w:t>Werner</w:t>
              </w:r>
              <w:proofErr w:type="spellEnd"/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Wackernagel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hyperlink r:id="rId9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Andreas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Wedrich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"http://www.ncbi.nlm.nih.gov/pubmed/?term=El-ShabrawiY%5Bauth%5D"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Yosuf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El-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Shabrawi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r>
              <w:t>and</w:t>
            </w:r>
            <w:r>
              <w:rPr>
                <w:rStyle w:val="apple-converted-space"/>
              </w:rPr>
              <w:t> </w:t>
            </w:r>
            <w:hyperlink r:id="rId10">
              <w:r w:rsidRPr="00040AE6">
                <w:rPr>
                  <w:rStyle w:val="-"/>
                  <w:color w:val="00000A"/>
                  <w:u w:val="none"/>
                  <w:lang w:val="en-US"/>
                </w:rPr>
                <w:t>Anton Haas</w:t>
              </w:r>
            </w:hyperlink>
            <w:r w:rsidRPr="00040AE6">
              <w:t xml:space="preserve">. </w:t>
            </w:r>
            <w:r>
              <w:t xml:space="preserve">A Systematic Review and Meta-Analysis on the Safety of Vascular Endothelial Growth Factor (VEGF) Inhibitors for the Treatment of Retinopathy of Prematurity. </w:t>
            </w:r>
            <w:proofErr w:type="spellStart"/>
            <w:r>
              <w:rPr>
                <w:rStyle w:val="cit"/>
              </w:rPr>
              <w:t>PLoS</w:t>
            </w:r>
            <w:proofErr w:type="spellEnd"/>
            <w:r>
              <w:rPr>
                <w:rStyle w:val="cit"/>
              </w:rPr>
              <w:t xml:space="preserve"> One. 2015; 10(6): e0129383.</w:t>
            </w:r>
          </w:p>
          <w:p w:rsidR="005D7521" w:rsidRDefault="00040AE6" w:rsidP="00040AE6">
            <w:pPr>
              <w:pStyle w:val="a1"/>
              <w:spacing w:after="0" w:line="240" w:lineRule="auto"/>
            </w:pPr>
            <w:hyperlink r:id="rId11">
              <w:r w:rsidRPr="00040AE6">
                <w:rPr>
                  <w:rStyle w:val="-"/>
                  <w:lang w:val="en-US"/>
                </w:rPr>
                <w:t>http://www.ncbi.nlm.nih.gov/pmc/articles/PM</w:t>
              </w:r>
              <w:r w:rsidRPr="00040AE6">
                <w:rPr>
                  <w:rStyle w:val="-"/>
                  <w:lang w:val="en-US"/>
                </w:rPr>
                <w:t>C</w:t>
              </w:r>
              <w:r w:rsidRPr="00040AE6">
                <w:rPr>
                  <w:rStyle w:val="-"/>
                  <w:lang w:val="en-US"/>
                </w:rPr>
                <w:t>4470662/</w:t>
              </w:r>
            </w:hyperlink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Мета-анализ сравнительных исследований разных дизайнов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диагнозом </w:t>
            </w:r>
            <w:proofErr w:type="spellStart"/>
            <w:r w:rsidRPr="00040AE6">
              <w:rPr>
                <w:lang w:val="ru-RU"/>
              </w:rPr>
              <w:t>ретинопатия</w:t>
            </w:r>
            <w:proofErr w:type="spellEnd"/>
            <w:r w:rsidRPr="00040AE6">
              <w:rPr>
                <w:lang w:val="ru-RU"/>
              </w:rPr>
              <w:t xml:space="preserve"> </w:t>
            </w:r>
            <w:proofErr w:type="gramStart"/>
            <w:r w:rsidRPr="00040AE6"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- 1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40AE6">
              <w:rPr>
                <w:lang w:val="ru-RU"/>
              </w:rPr>
              <w:t>Интравитреальное</w:t>
            </w:r>
            <w:proofErr w:type="spellEnd"/>
            <w:r w:rsidRPr="00040AE6">
              <w:rPr>
                <w:lang w:val="ru-RU"/>
              </w:rPr>
              <w:t xml:space="preserve"> введение ингибиторов </w:t>
            </w:r>
            <w:proofErr w:type="spellStart"/>
            <w:r w:rsidRPr="00040AE6">
              <w:rPr>
                <w:lang w:val="ru-RU"/>
              </w:rPr>
              <w:t>ангиогенеза</w:t>
            </w:r>
            <w:proofErr w:type="spellEnd"/>
            <w:r w:rsidRPr="00040AE6">
              <w:rPr>
                <w:lang w:val="ru-RU"/>
              </w:rPr>
              <w:t xml:space="preserve">, </w:t>
            </w:r>
            <w:proofErr w:type="spellStart"/>
            <w:r w:rsidRPr="00040AE6">
              <w:rPr>
                <w:lang w:val="ru-RU"/>
              </w:rPr>
              <w:t>лазерфотокоагуляция</w:t>
            </w:r>
            <w:proofErr w:type="spellEnd"/>
            <w:r w:rsidRPr="00040AE6">
              <w:rPr>
                <w:lang w:val="ru-RU"/>
              </w:rPr>
              <w:t xml:space="preserve"> сетчатки, множитель - 1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40AE6">
              <w:rPr>
                <w:sz w:val="24"/>
                <w:szCs w:val="24"/>
                <w:lang w:val="ru-RU"/>
              </w:rPr>
              <w:t xml:space="preserve">У пациентов в группе лазерной </w:t>
            </w:r>
            <w:proofErr w:type="spellStart"/>
            <w:r w:rsidRPr="00040AE6">
              <w:rPr>
                <w:sz w:val="24"/>
                <w:szCs w:val="24"/>
                <w:lang w:val="ru-RU"/>
              </w:rPr>
              <w:t>фотокоагуляции</w:t>
            </w:r>
            <w:proofErr w:type="spellEnd"/>
            <w:r w:rsidRPr="00040AE6">
              <w:rPr>
                <w:sz w:val="24"/>
                <w:szCs w:val="24"/>
                <w:lang w:val="ru-RU"/>
              </w:rPr>
              <w:t xml:space="preserve"> сетчатки не удалось достичь регресса </w:t>
            </w:r>
            <w:proofErr w:type="spellStart"/>
            <w:r w:rsidRPr="00040AE6">
              <w:rPr>
                <w:sz w:val="24"/>
                <w:szCs w:val="24"/>
                <w:lang w:val="ru-RU"/>
              </w:rPr>
              <w:t>ретинопатии</w:t>
            </w:r>
            <w:proofErr w:type="spellEnd"/>
            <w:r w:rsidRPr="00040AE6">
              <w:rPr>
                <w:sz w:val="24"/>
                <w:szCs w:val="24"/>
                <w:lang w:val="ru-RU"/>
              </w:rPr>
              <w:t xml:space="preserve"> в 11-20% случаев, в то врем</w:t>
            </w:r>
            <w:r w:rsidR="005C340C">
              <w:rPr>
                <w:sz w:val="24"/>
                <w:szCs w:val="24"/>
                <w:lang w:val="ru-RU"/>
              </w:rPr>
              <w:t>я</w:t>
            </w:r>
            <w:r w:rsidRPr="00040AE6">
              <w:rPr>
                <w:sz w:val="24"/>
                <w:szCs w:val="24"/>
                <w:lang w:val="ru-RU"/>
              </w:rPr>
              <w:t xml:space="preserve"> группе ингибиторов </w:t>
            </w:r>
            <w:proofErr w:type="spellStart"/>
            <w:r w:rsidRPr="00040AE6">
              <w:rPr>
                <w:sz w:val="24"/>
                <w:szCs w:val="24"/>
                <w:lang w:val="ru-RU"/>
              </w:rPr>
              <w:t>ангиогенеза</w:t>
            </w:r>
            <w:proofErr w:type="spellEnd"/>
            <w:r w:rsidRPr="00040AE6">
              <w:rPr>
                <w:sz w:val="24"/>
                <w:szCs w:val="24"/>
                <w:lang w:val="ru-RU"/>
              </w:rPr>
              <w:t xml:space="preserve"> регресса не удалось достичь в 2,6% случаев, </w:t>
            </w:r>
            <w:r w:rsidRPr="00040AE6">
              <w:rPr>
                <w:sz w:val="24"/>
                <w:szCs w:val="24"/>
                <w:lang w:val="ru-RU"/>
              </w:rPr>
              <w:lastRenderedPageBreak/>
              <w:t>множитель - 1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RPr="00040AE6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1"/>
              <w:spacing w:after="0" w:line="240" w:lineRule="auto"/>
            </w:pPr>
            <w:hyperlink r:id="rId12"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Mintz-Hittner</w:t>
              </w:r>
              <w:proofErr w:type="spellEnd"/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 HA</w:t>
              </w:r>
            </w:hyperlink>
            <w:r>
              <w:t xml:space="preserve">. </w:t>
            </w:r>
            <w:proofErr w:type="spellStart"/>
            <w:r>
              <w:t>Intravitreal</w:t>
            </w:r>
            <w:proofErr w:type="spellEnd"/>
            <w:r>
              <w:t xml:space="preserve"> </w:t>
            </w:r>
            <w:proofErr w:type="spellStart"/>
            <w:r>
              <w:t>pegaptanib</w:t>
            </w:r>
            <w:proofErr w:type="spellEnd"/>
            <w:r>
              <w:t xml:space="preserve"> as adjunctive treatment for stage 3+ ROP shown to be effective in a prospective, randomized, controlled multicenter clinical trial. </w:t>
            </w:r>
            <w:hyperlink r:id="rId13"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Eur</w:t>
              </w:r>
              <w:proofErr w:type="spellEnd"/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 J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Ophthalmol</w:t>
              </w:r>
              <w:proofErr w:type="spellEnd"/>
              <w:r w:rsidRPr="00040AE6">
                <w:rPr>
                  <w:rStyle w:val="-"/>
                  <w:color w:val="00000A"/>
                  <w:u w:val="none"/>
                  <w:lang w:val="en-US"/>
                </w:rPr>
                <w:t>.</w:t>
              </w:r>
            </w:hyperlink>
            <w:r>
              <w:rPr>
                <w:rStyle w:val="apple-converted-space"/>
              </w:rPr>
              <w:t> </w:t>
            </w:r>
            <w:r>
              <w:t xml:space="preserve">2012 Sep-Oct;22(5):685-6.  </w:t>
            </w:r>
          </w:p>
          <w:p w:rsidR="005D7521" w:rsidRDefault="00040AE6" w:rsidP="00040AE6">
            <w:pPr>
              <w:pStyle w:val="aa"/>
              <w:shd w:val="clear" w:color="auto" w:fill="FFFFFF"/>
              <w:spacing w:after="0" w:line="240" w:lineRule="auto"/>
            </w:pPr>
            <w:hyperlink r:id="rId14">
              <w:r>
                <w:rPr>
                  <w:rStyle w:val="-"/>
                  <w:rFonts w:eastAsia="Times New Roman"/>
                  <w:lang w:val="en-US"/>
                </w:rPr>
                <w:t>http://www.ncbi.nlm.nih.gov/pubmed/22669847</w:t>
              </w:r>
            </w:hyperlink>
            <w:r>
              <w:rPr>
                <w:rStyle w:val="apple-converted-space"/>
                <w:rFonts w:eastAsia="Times New Roman"/>
                <w:color w:val="000000"/>
              </w:rPr>
              <w:t xml:space="preserve"> 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Мультицентровое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диагнозом </w:t>
            </w:r>
            <w:proofErr w:type="spellStart"/>
            <w:r w:rsidRPr="00040AE6">
              <w:rPr>
                <w:lang w:val="ru-RU"/>
              </w:rPr>
              <w:t>ретинопатия</w:t>
            </w:r>
            <w:proofErr w:type="spellEnd"/>
            <w:r w:rsidRPr="00040AE6">
              <w:rPr>
                <w:lang w:val="ru-RU"/>
              </w:rPr>
              <w:t xml:space="preserve"> </w:t>
            </w:r>
            <w:proofErr w:type="gramStart"/>
            <w:r w:rsidRPr="00040AE6"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– 1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40AE6">
              <w:rPr>
                <w:lang w:val="ru-RU"/>
              </w:rPr>
              <w:t>Интравитреальное</w:t>
            </w:r>
            <w:proofErr w:type="spellEnd"/>
            <w:r w:rsidRPr="00040AE6">
              <w:rPr>
                <w:lang w:val="ru-RU"/>
              </w:rPr>
              <w:t xml:space="preserve"> введение ингибиторов </w:t>
            </w:r>
            <w:proofErr w:type="spellStart"/>
            <w:r w:rsidRPr="00040AE6">
              <w:rPr>
                <w:lang w:val="ru-RU"/>
              </w:rPr>
              <w:t>ангиогенеза</w:t>
            </w:r>
            <w:proofErr w:type="spellEnd"/>
            <w:r w:rsidRPr="00040AE6">
              <w:rPr>
                <w:lang w:val="ru-RU"/>
              </w:rPr>
              <w:t xml:space="preserve">, </w:t>
            </w:r>
            <w:proofErr w:type="spellStart"/>
            <w:r w:rsidRPr="00040AE6">
              <w:rPr>
                <w:lang w:val="ru-RU"/>
              </w:rPr>
              <w:t>лазерфотокоагуляция</w:t>
            </w:r>
            <w:proofErr w:type="spellEnd"/>
            <w:r w:rsidRPr="00040AE6">
              <w:rPr>
                <w:lang w:val="ru-RU"/>
              </w:rPr>
              <w:t xml:space="preserve"> сетчатки, множитель - 1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Инъекции ингибиторов </w:t>
            </w:r>
            <w:proofErr w:type="spellStart"/>
            <w:r w:rsidRPr="00040AE6">
              <w:rPr>
                <w:color w:val="000000"/>
                <w:sz w:val="24"/>
                <w:szCs w:val="24"/>
                <w:lang w:val="ru-RU"/>
              </w:rPr>
              <w:t>ангиогенеза</w:t>
            </w:r>
            <w:proofErr w:type="spellEnd"/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в сочетании с лазерной </w:t>
            </w:r>
            <w:proofErr w:type="spellStart"/>
            <w:r w:rsidRPr="00040AE6">
              <w:rPr>
                <w:color w:val="000000"/>
                <w:sz w:val="24"/>
                <w:szCs w:val="24"/>
                <w:lang w:val="ru-RU"/>
              </w:rPr>
              <w:t>фотокоагуляцией</w:t>
            </w:r>
            <w:proofErr w:type="spellEnd"/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сетчатки были эффективны в 91,2% случаев, в то время как </w:t>
            </w:r>
            <w:proofErr w:type="spellStart"/>
            <w:r w:rsidRPr="00040AE6">
              <w:rPr>
                <w:color w:val="000000"/>
                <w:sz w:val="24"/>
                <w:szCs w:val="24"/>
                <w:lang w:val="ru-RU"/>
              </w:rPr>
              <w:t>монотерапия</w:t>
            </w:r>
            <w:proofErr w:type="spellEnd"/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ингибиторами </w:t>
            </w:r>
            <w:proofErr w:type="spellStart"/>
            <w:r w:rsidRPr="00040AE6">
              <w:rPr>
                <w:color w:val="000000"/>
                <w:sz w:val="24"/>
                <w:szCs w:val="24"/>
                <w:lang w:val="ru-RU"/>
              </w:rPr>
              <w:t>ангиогенеза</w:t>
            </w:r>
            <w:proofErr w:type="spellEnd"/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была эффективна в 95,7%,</w:t>
            </w:r>
            <w:r w:rsidRPr="00040AE6">
              <w:rPr>
                <w:sz w:val="24"/>
                <w:szCs w:val="24"/>
                <w:lang w:val="ru-RU"/>
              </w:rPr>
              <w:t xml:space="preserve"> множитель – 1 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5D7521" w:rsidRPr="00040AE6" w:rsidTr="005C340C">
        <w:tblPrEx>
          <w:tblCellMar>
            <w:top w:w="0" w:type="dxa"/>
            <w:bottom w:w="0" w:type="dxa"/>
          </w:tblCellMar>
        </w:tblPrEx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</w:pPr>
            <w:hyperlink r:id="rId15">
              <w:r>
                <w:rPr>
                  <w:rStyle w:val="-"/>
                  <w:color w:val="00000A"/>
                  <w:u w:val="none"/>
                  <w:lang w:val="da-DK"/>
                </w:rPr>
                <w:t>Shalev B</w:t>
              </w:r>
            </w:hyperlink>
            <w:r>
              <w:rPr>
                <w:lang w:val="da-DK"/>
              </w:rPr>
              <w:t>,</w:t>
            </w:r>
            <w:r>
              <w:rPr>
                <w:rStyle w:val="apple-converted-space"/>
                <w:lang w:val="da-DK"/>
              </w:rPr>
              <w:t> </w:t>
            </w:r>
            <w:hyperlink r:id="rId16">
              <w:r>
                <w:rPr>
                  <w:rStyle w:val="-"/>
                  <w:color w:val="00000A"/>
                  <w:u w:val="none"/>
                  <w:lang w:val="da-DK"/>
                </w:rPr>
                <w:t>Farr AK</w:t>
              </w:r>
            </w:hyperlink>
            <w:r>
              <w:rPr>
                <w:lang w:val="da-DK"/>
              </w:rPr>
              <w:t>,</w:t>
            </w:r>
            <w:r>
              <w:rPr>
                <w:rStyle w:val="apple-converted-space"/>
                <w:lang w:val="da-DK"/>
              </w:rPr>
              <w:t> </w:t>
            </w:r>
            <w:hyperlink r:id="rId17">
              <w:r>
                <w:rPr>
                  <w:rStyle w:val="-"/>
                  <w:color w:val="00000A"/>
                  <w:u w:val="none"/>
                  <w:lang w:val="da-DK"/>
                </w:rPr>
                <w:t>Repka MX</w:t>
              </w:r>
            </w:hyperlink>
            <w:r>
              <w:rPr>
                <w:lang w:val="da-DK"/>
              </w:rPr>
              <w:t xml:space="preserve">. </w:t>
            </w:r>
            <w:r>
              <w:t>Randomized comparison of diode</w:t>
            </w:r>
            <w:r>
              <w:rPr>
                <w:rStyle w:val="apple-converted-space"/>
              </w:rPr>
              <w:t> </w:t>
            </w:r>
            <w:r>
              <w:rPr>
                <w:rStyle w:val="highlight"/>
              </w:rPr>
              <w:t>laser</w:t>
            </w:r>
            <w:r>
              <w:rPr>
                <w:rStyle w:val="apple-converted-space"/>
              </w:rPr>
              <w:t> </w:t>
            </w:r>
            <w:r>
              <w:rPr>
                <w:rStyle w:val="highlight"/>
              </w:rPr>
              <w:t>photocoagulation</w:t>
            </w:r>
            <w:r>
              <w:rPr>
                <w:rStyle w:val="apple-converted-space"/>
              </w:rPr>
              <w:t> </w:t>
            </w:r>
            <w:r>
              <w:t xml:space="preserve">versus </w:t>
            </w:r>
            <w:proofErr w:type="spellStart"/>
            <w:r>
              <w:t>cryotherapy</w:t>
            </w:r>
            <w:proofErr w:type="spellEnd"/>
            <w:r>
              <w:t xml:space="preserve"> for </w:t>
            </w:r>
            <w:proofErr w:type="spellStart"/>
            <w:r>
              <w:t>threshold</w:t>
            </w:r>
            <w:r>
              <w:rPr>
                <w:rStyle w:val="highlight"/>
              </w:rPr>
              <w:t>retinopathy</w:t>
            </w:r>
            <w:proofErr w:type="spellEnd"/>
            <w:r>
              <w:rPr>
                <w:rStyle w:val="highlight"/>
              </w:rPr>
              <w:t xml:space="preserve"> of prematurity</w:t>
            </w:r>
            <w:r>
              <w:t xml:space="preserve">: seven-year outcome. </w:t>
            </w:r>
            <w:hyperlink r:id="rId18">
              <w:r>
                <w:rPr>
                  <w:rStyle w:val="-"/>
                  <w:color w:val="00000A"/>
                  <w:u w:val="none"/>
                  <w:lang w:val="de-DE"/>
                </w:rPr>
                <w:t>Am J Ophthalmol.</w:t>
              </w:r>
            </w:hyperlink>
            <w:r>
              <w:rPr>
                <w:rStyle w:val="apple-converted-space"/>
                <w:lang w:val="de-DE"/>
              </w:rPr>
              <w:t> </w:t>
            </w:r>
            <w:r>
              <w:rPr>
                <w:lang w:val="de-DE"/>
              </w:rPr>
              <w:t>2001 Jul;132(1):76-80.</w:t>
            </w:r>
            <w:r>
              <w:t xml:space="preserve"> </w:t>
            </w:r>
            <w:hyperlink r:id="rId19">
              <w:r>
                <w:rPr>
                  <w:rStyle w:val="-"/>
                  <w:lang w:val="en-US" w:eastAsia="en-US"/>
                </w:rPr>
                <w:t>http://www.ncbi.nlm.nih.gov/pubmed/11438057</w:t>
              </w:r>
            </w:hyperlink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диагнозом </w:t>
            </w:r>
            <w:proofErr w:type="spellStart"/>
            <w:r w:rsidRPr="00040AE6">
              <w:rPr>
                <w:lang w:val="ru-RU"/>
              </w:rPr>
              <w:t>ретинопатия</w:t>
            </w:r>
            <w:proofErr w:type="spellEnd"/>
            <w:r w:rsidRPr="00040AE6">
              <w:rPr>
                <w:lang w:val="ru-RU"/>
              </w:rPr>
              <w:t xml:space="preserve"> </w:t>
            </w:r>
            <w:proofErr w:type="gramStart"/>
            <w:r w:rsidRPr="00040AE6"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- 1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Криотерапия</w:t>
            </w:r>
            <w:proofErr w:type="spellEnd"/>
            <w:r>
              <w:t xml:space="preserve">, </w:t>
            </w:r>
            <w:proofErr w:type="spellStart"/>
            <w:r>
              <w:t>лазерфотокоагуляция</w:t>
            </w:r>
            <w:proofErr w:type="spellEnd"/>
            <w:r>
              <w:t xml:space="preserve"> </w:t>
            </w:r>
            <w:proofErr w:type="spellStart"/>
            <w:r>
              <w:t>сетчатки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9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40AE6">
              <w:rPr>
                <w:rStyle w:val="highlight"/>
                <w:rFonts w:eastAsia="Times New Roman"/>
                <w:color w:val="000000"/>
                <w:sz w:val="24"/>
                <w:szCs w:val="24"/>
                <w:lang w:val="ru-RU"/>
              </w:rPr>
              <w:t xml:space="preserve">Средняя острота зрения через 7 лет после проведения лазер </w:t>
            </w:r>
            <w:proofErr w:type="spellStart"/>
            <w:r w:rsidRPr="00040AE6">
              <w:rPr>
                <w:rStyle w:val="highlight"/>
                <w:rFonts w:eastAsia="Times New Roman"/>
                <w:color w:val="000000"/>
                <w:sz w:val="24"/>
                <w:szCs w:val="24"/>
                <w:lang w:val="ru-RU"/>
              </w:rPr>
              <w:t>фотокоагуляции</w:t>
            </w:r>
            <w:proofErr w:type="spellEnd"/>
            <w:r w:rsidRPr="00040AE6">
              <w:rPr>
                <w:rStyle w:val="highlight"/>
                <w:rFonts w:eastAsia="Times New Roman"/>
                <w:color w:val="000000"/>
                <w:sz w:val="24"/>
                <w:szCs w:val="24"/>
                <w:lang w:val="ru-RU"/>
              </w:rPr>
              <w:t xml:space="preserve"> составила 0,6, в то время как после проведения криотерапии – 0,1</w:t>
            </w:r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P</w:t>
            </w:r>
            <w:r w:rsidRPr="00040AE6">
              <w:rPr>
                <w:color w:val="000000"/>
                <w:sz w:val="24"/>
                <w:szCs w:val="24"/>
                <w:lang w:val="ru-RU"/>
              </w:rPr>
              <w:t xml:space="preserve"> =.03)</w:t>
            </w:r>
            <w:r w:rsidRPr="00040AE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, множитель - 1</w:t>
            </w:r>
            <w:r w:rsidRPr="00040AE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.</w:t>
            </w:r>
          </w:p>
        </w:tc>
      </w:tr>
      <w:tr w:rsidR="005D7521" w:rsidTr="00EF3ABF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EF3ABF" w:rsidRDefault="00EF3ABF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5D7521" w:rsidRP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40AE6">
        <w:rPr>
          <w:b/>
          <w:color w:val="000000"/>
          <w:lang w:val="ru-RU"/>
        </w:rPr>
        <w:lastRenderedPageBreak/>
        <w:t>Результаты порогового значения балла клинической эффективности</w:t>
      </w: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813"/>
        <w:gridCol w:w="1968"/>
        <w:gridCol w:w="2397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9;7;8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9;7;8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9;7;8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71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8"/>
        <w:gridCol w:w="2262"/>
        <w:gridCol w:w="2469"/>
        <w:gridCol w:w="3254"/>
      </w:tblGrid>
      <w:tr w:rsidR="005D7521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5D7521" w:rsidRPr="00040AE6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1"/>
              <w:spacing w:after="0" w:line="240" w:lineRule="auto"/>
            </w:pPr>
            <w:hyperlink r:id="rId20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Laura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Pertl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"http://www.ncbi.nlm.nih.gov/pubmed/?term=SteinwenderG%5Bauth%5D"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Gernot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Steinwender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"http://www.ncbi.nlm.nih.gov/pubmed/?term=MayerC%5Bauth%5D"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Christoph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Mayer</w:t>
            </w:r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"http://www.ncbi.nlm.nih.gov/pubmed/?term=HausbergerS%5Bauth%5D"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Silke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Hausberger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hyperlink r:id="rId21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Eva-Maria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Pöschl</w:t>
              </w:r>
            </w:hyperlink>
            <w:r w:rsidRPr="00040AE6">
              <w:t>,</w:t>
            </w:r>
            <w:hyperlink r:id="rId22">
              <w:r w:rsidRPr="00040AE6">
                <w:rPr>
                  <w:rStyle w:val="-"/>
                  <w:color w:val="00000A"/>
                  <w:u w:val="none"/>
                  <w:lang w:val="en-US"/>
                </w:rPr>
                <w:t>Werner</w:t>
              </w:r>
              <w:proofErr w:type="spellEnd"/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Wackernagel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hyperlink r:id="rId23">
              <w:r w:rsidRPr="00040AE6">
                <w:rPr>
                  <w:rStyle w:val="-"/>
                  <w:color w:val="00000A"/>
                  <w:u w:val="none"/>
                  <w:lang w:val="en-US"/>
                </w:rPr>
                <w:t xml:space="preserve">Andreas </w:t>
              </w:r>
              <w:proofErr w:type="spellStart"/>
              <w:r w:rsidRPr="00040AE6">
                <w:rPr>
                  <w:rStyle w:val="-"/>
                  <w:color w:val="00000A"/>
                  <w:u w:val="none"/>
                  <w:lang w:val="en-US"/>
                </w:rPr>
                <w:t>Wedrich</w:t>
              </w:r>
              <w:proofErr w:type="spellEnd"/>
            </w:hyperlink>
            <w:r w:rsidRPr="00040AE6">
              <w:t>,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"http://www.ncbi.nlm.nih.gov/pubmed/?term=El-ShabrawiY%5Bauth%5D" \h </w:instrText>
            </w:r>
            <w:r>
              <w:fldChar w:fldCharType="separate"/>
            </w:r>
            <w:r w:rsidRPr="00040AE6">
              <w:rPr>
                <w:rStyle w:val="-"/>
                <w:color w:val="00000A"/>
                <w:u w:val="none"/>
                <w:lang w:val="en-US"/>
              </w:rPr>
              <w:t>Yosuf</w:t>
            </w:r>
            <w:proofErr w:type="spellEnd"/>
            <w:r w:rsidRPr="00040AE6">
              <w:rPr>
                <w:rStyle w:val="-"/>
                <w:color w:val="00000A"/>
                <w:u w:val="none"/>
                <w:lang w:val="en-US"/>
              </w:rPr>
              <w:t xml:space="preserve"> El-</w:t>
            </w:r>
            <w:proofErr w:type="spellStart"/>
            <w:r w:rsidRPr="00040AE6">
              <w:rPr>
                <w:rStyle w:val="-"/>
                <w:color w:val="00000A"/>
                <w:u w:val="none"/>
                <w:lang w:val="en-US"/>
              </w:rPr>
              <w:t>Shabrawi</w:t>
            </w:r>
            <w:proofErr w:type="spellEnd"/>
            <w:r>
              <w:rPr>
                <w:rStyle w:val="-"/>
                <w:color w:val="00000A"/>
                <w:u w:val="none"/>
              </w:rPr>
              <w:fldChar w:fldCharType="end"/>
            </w:r>
            <w:r w:rsidRPr="00040AE6">
              <w:t>,</w:t>
            </w:r>
            <w:r>
              <w:rPr>
                <w:rStyle w:val="apple-converted-space"/>
              </w:rPr>
              <w:t> </w:t>
            </w:r>
            <w:r>
              <w:t>and</w:t>
            </w:r>
            <w:r>
              <w:rPr>
                <w:rStyle w:val="apple-converted-space"/>
              </w:rPr>
              <w:t> </w:t>
            </w:r>
            <w:hyperlink r:id="rId24">
              <w:r w:rsidRPr="00040AE6">
                <w:rPr>
                  <w:rStyle w:val="-"/>
                  <w:color w:val="00000A"/>
                  <w:u w:val="none"/>
                  <w:lang w:val="en-US"/>
                </w:rPr>
                <w:t>Anton Haas</w:t>
              </w:r>
            </w:hyperlink>
            <w:r w:rsidRPr="00040AE6">
              <w:t xml:space="preserve">. </w:t>
            </w:r>
            <w:r>
              <w:t xml:space="preserve">A Systematic Review and Meta-Analysis on the Safety of Vascular Endothelial Growth Factor (VEGF) Inhibitors for the Treatment of Retinopathy of Prematurity. </w:t>
            </w:r>
            <w:proofErr w:type="spellStart"/>
            <w:r>
              <w:rPr>
                <w:rStyle w:val="cit"/>
              </w:rPr>
              <w:t>PLoS</w:t>
            </w:r>
            <w:proofErr w:type="spellEnd"/>
            <w:r>
              <w:rPr>
                <w:rStyle w:val="cit"/>
              </w:rPr>
              <w:t xml:space="preserve"> One. 2015; 10(6): e0129383.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hyperlink r:id="rId25">
              <w:r w:rsidRPr="00040AE6">
                <w:rPr>
                  <w:rStyle w:val="-"/>
                  <w:lang w:val="en-US"/>
                </w:rPr>
                <w:t>http://www.ncbi.nlm.nih.gov/pmc/articles/PMC4470662/</w:t>
              </w:r>
            </w:hyperlink>
            <w:r w:rsidRPr="00040AE6">
              <w:t xml:space="preserve">  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Мета-анализ сравнительных исследований разных дизайнов</w:t>
            </w:r>
            <w:r w:rsidR="00864D78">
              <w:rPr>
                <w:lang w:val="ru-RU"/>
              </w:rPr>
              <w:t>.</w:t>
            </w:r>
          </w:p>
          <w:p w:rsidR="00864D78" w:rsidRPr="00040AE6" w:rsidRDefault="00864D78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40AE6">
              <w:rPr>
                <w:color w:val="000000"/>
                <w:shd w:val="clear" w:color="auto" w:fill="FFFFFF"/>
                <w:lang w:val="ru-RU"/>
              </w:rPr>
              <w:t>Лазерфотокоагуляция</w:t>
            </w:r>
            <w:proofErr w:type="spellEnd"/>
            <w:r w:rsidRPr="00040AE6">
              <w:rPr>
                <w:color w:val="000000"/>
                <w:shd w:val="clear" w:color="auto" w:fill="FFFFFF"/>
                <w:lang w:val="ru-RU"/>
              </w:rPr>
              <w:t xml:space="preserve"> сетчатки при </w:t>
            </w:r>
            <w:proofErr w:type="spellStart"/>
            <w:r w:rsidRPr="00040AE6">
              <w:rPr>
                <w:color w:val="000000"/>
                <w:shd w:val="clear" w:color="auto" w:fill="FFFFFF"/>
                <w:lang w:val="ru-RU"/>
              </w:rPr>
              <w:t>ретинопатии</w:t>
            </w:r>
            <w:proofErr w:type="spellEnd"/>
            <w:r w:rsidRPr="00040AE6">
              <w:rPr>
                <w:color w:val="000000"/>
                <w:shd w:val="clear" w:color="auto" w:fill="FFFFFF"/>
                <w:lang w:val="ru-RU"/>
              </w:rPr>
              <w:t xml:space="preserve"> недоношенных является более опасным методом лечения, чем </w:t>
            </w:r>
            <w:proofErr w:type="spellStart"/>
            <w:r w:rsidRPr="00040AE6">
              <w:rPr>
                <w:color w:val="000000"/>
                <w:shd w:val="clear" w:color="auto" w:fill="FFFFFF"/>
                <w:lang w:val="ru-RU"/>
              </w:rPr>
              <w:t>интравитреальное</w:t>
            </w:r>
            <w:proofErr w:type="spellEnd"/>
            <w:r w:rsidRPr="00040AE6">
              <w:rPr>
                <w:color w:val="000000"/>
                <w:shd w:val="clear" w:color="auto" w:fill="FFFFFF"/>
                <w:lang w:val="ru-RU"/>
              </w:rPr>
              <w:t xml:space="preserve"> введение ингибиторов </w:t>
            </w:r>
            <w:proofErr w:type="spellStart"/>
            <w:r w:rsidRPr="00040AE6">
              <w:rPr>
                <w:color w:val="000000"/>
                <w:shd w:val="clear" w:color="auto" w:fill="FFFFFF"/>
                <w:lang w:val="ru-RU"/>
              </w:rPr>
              <w:t>ангиогенеза</w:t>
            </w:r>
            <w:proofErr w:type="spellEnd"/>
            <w:r w:rsidRPr="00040AE6">
              <w:rPr>
                <w:color w:val="000000"/>
                <w:shd w:val="clear" w:color="auto" w:fill="FFFFFF"/>
                <w:lang w:val="ru-RU"/>
              </w:rPr>
              <w:t>, что связано с сужением полей зрения, развитием миопии высокой степени, косоглазия, глаукомы, катаракты, отека роговицы и внутриглазных кровоизлияний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диагнозом </w:t>
            </w:r>
            <w:proofErr w:type="spellStart"/>
            <w:r w:rsidRPr="00040AE6">
              <w:rPr>
                <w:lang w:val="ru-RU"/>
              </w:rPr>
              <w:t>ретинопатия</w:t>
            </w:r>
            <w:proofErr w:type="spellEnd"/>
            <w:r w:rsidRPr="00040AE6">
              <w:rPr>
                <w:lang w:val="ru-RU"/>
              </w:rPr>
              <w:t xml:space="preserve"> </w:t>
            </w:r>
            <w:proofErr w:type="gramStart"/>
            <w:r w:rsidRPr="00040AE6"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- 1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40AE6">
              <w:rPr>
                <w:lang w:val="ru-RU"/>
              </w:rPr>
              <w:t>Интравитреальное</w:t>
            </w:r>
            <w:proofErr w:type="spellEnd"/>
            <w:r w:rsidRPr="00040AE6">
              <w:rPr>
                <w:lang w:val="ru-RU"/>
              </w:rPr>
              <w:t xml:space="preserve"> введение ингибиторов </w:t>
            </w:r>
            <w:proofErr w:type="spellStart"/>
            <w:r w:rsidRPr="00040AE6">
              <w:rPr>
                <w:lang w:val="ru-RU"/>
              </w:rPr>
              <w:t>ангиогенеза</w:t>
            </w:r>
            <w:proofErr w:type="spellEnd"/>
            <w:r w:rsidRPr="00040AE6">
              <w:rPr>
                <w:lang w:val="ru-RU"/>
              </w:rPr>
              <w:t xml:space="preserve">, </w:t>
            </w:r>
            <w:proofErr w:type="spellStart"/>
            <w:r w:rsidRPr="00040AE6">
              <w:rPr>
                <w:lang w:val="ru-RU"/>
              </w:rPr>
              <w:t>лазерфотокоагуляция</w:t>
            </w:r>
            <w:proofErr w:type="spellEnd"/>
            <w:r w:rsidRPr="00040AE6">
              <w:rPr>
                <w:lang w:val="ru-RU"/>
              </w:rPr>
              <w:t xml:space="preserve"> сетчатки, множитель - 1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исследования</w:t>
            </w:r>
            <w:proofErr w:type="spellEnd"/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BD1ED2" w:rsidRDefault="00BD1ED2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lastRenderedPageBreak/>
              <w:t>2</w:t>
            </w:r>
          </w:p>
        </w:tc>
      </w:tr>
      <w:tr w:rsidR="005D7521" w:rsidRPr="00040AE6" w:rsidTr="00864D78">
        <w:tblPrEx>
          <w:tblCellMar>
            <w:top w:w="0" w:type="dxa"/>
            <w:bottom w:w="0" w:type="dxa"/>
          </w:tblCellMar>
        </w:tblPrEx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8FF" w:rsidRPr="00EA58FF" w:rsidRDefault="00040AE6" w:rsidP="00EA58FF">
            <w:pPr>
              <w:pStyle w:val="a0"/>
              <w:spacing w:after="0" w:line="240" w:lineRule="auto"/>
              <w:jc w:val="center"/>
              <w:rPr>
                <w:rFonts w:cs="Times New Roman"/>
                <w:color w:val="0000FF"/>
                <w:u w:val="single"/>
                <w:lang w:val="ru-RU" w:eastAsia="ru-RU" w:bidi="ru-RU"/>
              </w:rPr>
            </w:pPr>
            <w:hyperlink r:id="rId26">
              <w:r>
                <w:rPr>
                  <w:rStyle w:val="-"/>
                  <w:color w:val="00000A"/>
                  <w:u w:val="none"/>
                  <w:lang w:val="da-DK"/>
                </w:rPr>
                <w:t>Shalev B</w:t>
              </w:r>
            </w:hyperlink>
            <w:r>
              <w:rPr>
                <w:rFonts w:cs="Times New Roman"/>
                <w:lang w:val="da-DK"/>
              </w:rPr>
              <w:t>,</w:t>
            </w:r>
            <w:r>
              <w:rPr>
                <w:rStyle w:val="apple-converted-space"/>
                <w:lang w:val="da-DK"/>
              </w:rPr>
              <w:t> </w:t>
            </w:r>
            <w:hyperlink r:id="rId27">
              <w:r>
                <w:rPr>
                  <w:rStyle w:val="-"/>
                  <w:color w:val="00000A"/>
                  <w:u w:val="none"/>
                  <w:lang w:val="da-DK"/>
                </w:rPr>
                <w:t>Farr AK</w:t>
              </w:r>
            </w:hyperlink>
            <w:r>
              <w:rPr>
                <w:rFonts w:cs="Times New Roman"/>
                <w:lang w:val="da-DK"/>
              </w:rPr>
              <w:t>,</w:t>
            </w:r>
            <w:r>
              <w:rPr>
                <w:rStyle w:val="apple-converted-space"/>
                <w:lang w:val="da-DK"/>
              </w:rPr>
              <w:t> </w:t>
            </w:r>
            <w:hyperlink r:id="rId28">
              <w:r>
                <w:rPr>
                  <w:rStyle w:val="-"/>
                  <w:color w:val="00000A"/>
                  <w:u w:val="none"/>
                  <w:lang w:val="da-DK"/>
                </w:rPr>
                <w:t>Repka MX</w:t>
              </w:r>
            </w:hyperlink>
            <w:r>
              <w:rPr>
                <w:rFonts w:cs="Times New Roman"/>
                <w:lang w:val="da-DK"/>
              </w:rPr>
              <w:t xml:space="preserve">. </w:t>
            </w:r>
            <w:r>
              <w:rPr>
                <w:rFonts w:cs="Times New Roman"/>
              </w:rPr>
              <w:t>Randomized comparison of diode</w:t>
            </w:r>
            <w:r>
              <w:rPr>
                <w:rStyle w:val="apple-converted-space"/>
              </w:rPr>
              <w:t> </w:t>
            </w:r>
            <w:r>
              <w:rPr>
                <w:rStyle w:val="highlight"/>
              </w:rPr>
              <w:t>laser</w:t>
            </w:r>
            <w:r>
              <w:rPr>
                <w:rStyle w:val="apple-converted-space"/>
              </w:rPr>
              <w:t> </w:t>
            </w:r>
            <w:r>
              <w:rPr>
                <w:rStyle w:val="highlight"/>
              </w:rPr>
              <w:t>photocoagulation</w:t>
            </w:r>
            <w:r>
              <w:rPr>
                <w:rStyle w:val="apple-converted-space"/>
              </w:rPr>
              <w:t> </w:t>
            </w:r>
            <w:r>
              <w:rPr>
                <w:rFonts w:cs="Times New Roman"/>
              </w:rPr>
              <w:t xml:space="preserve">versus </w:t>
            </w:r>
            <w:proofErr w:type="spellStart"/>
            <w:r>
              <w:rPr>
                <w:rFonts w:cs="Times New Roman"/>
              </w:rPr>
              <w:t>cryotherapy</w:t>
            </w:r>
            <w:proofErr w:type="spellEnd"/>
            <w:r>
              <w:rPr>
                <w:rFonts w:cs="Times New Roman"/>
              </w:rPr>
              <w:t xml:space="preserve"> for </w:t>
            </w:r>
            <w:proofErr w:type="spellStart"/>
            <w:r>
              <w:rPr>
                <w:rFonts w:cs="Times New Roman"/>
              </w:rPr>
              <w:t>threshold</w:t>
            </w:r>
            <w:r>
              <w:rPr>
                <w:rStyle w:val="highlight"/>
              </w:rPr>
              <w:t>retinopathy</w:t>
            </w:r>
            <w:proofErr w:type="spellEnd"/>
            <w:r>
              <w:rPr>
                <w:rStyle w:val="highlight"/>
              </w:rPr>
              <w:t xml:space="preserve"> of prematurity</w:t>
            </w:r>
            <w:r>
              <w:rPr>
                <w:rFonts w:cs="Times New Roman"/>
              </w:rPr>
              <w:t xml:space="preserve">: seven-year outcome. </w:t>
            </w:r>
            <w:hyperlink r:id="rId29">
              <w:r w:rsidRPr="00040AE6">
                <w:rPr>
                  <w:rStyle w:val="-"/>
                  <w:color w:val="00000A"/>
                  <w:u w:val="none"/>
                  <w:lang w:val="en-US"/>
                </w:rPr>
                <w:t>Am J Ophthalmol.</w:t>
              </w:r>
            </w:hyperlink>
            <w:r>
              <w:rPr>
                <w:rStyle w:val="apple-converted-space"/>
              </w:rPr>
              <w:t> </w:t>
            </w:r>
            <w:r>
              <w:rPr>
                <w:rFonts w:cs="Times New Roman"/>
              </w:rPr>
              <w:t xml:space="preserve">2001 Jul;132(1):76-80. </w:t>
            </w:r>
            <w:hyperlink r:id="rId30">
              <w:r w:rsidRPr="00040AE6">
                <w:rPr>
                  <w:rStyle w:val="-"/>
                  <w:lang w:val="en-US"/>
                </w:rPr>
                <w:t>http://www.ncbi.nlm.nih.gov/pubmed/11438057</w:t>
              </w:r>
            </w:hyperlink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РКИ</w:t>
            </w:r>
          </w:p>
          <w:p w:rsidR="00EA58FF" w:rsidRPr="00EA58FF" w:rsidRDefault="00EA58FF" w:rsidP="00EA58F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A58FF">
              <w:rPr>
                <w:lang w:val="ru-RU"/>
              </w:rPr>
              <w:t>Среднее значение рефракции был</w:t>
            </w:r>
            <w:r>
              <w:rPr>
                <w:lang w:val="ru-RU"/>
              </w:rPr>
              <w:t>о</w:t>
            </w:r>
            <w:r w:rsidRPr="00EA58FF">
              <w:rPr>
                <w:lang w:val="ru-RU"/>
              </w:rPr>
              <w:t xml:space="preserve"> -6.50 диоптрий после лазерной коагуляции и -8.25 диоптрий после криотерапии (</w:t>
            </w:r>
            <w:r w:rsidRPr="00EA58FF">
              <w:t>P</w:t>
            </w:r>
            <w:r>
              <w:rPr>
                <w:lang w:val="ru-RU"/>
              </w:rPr>
              <w:t xml:space="preserve"> = 0,27).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EA58FF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EA58FF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диагнозом </w:t>
            </w:r>
            <w:proofErr w:type="spellStart"/>
            <w:r w:rsidRPr="00040AE6">
              <w:rPr>
                <w:lang w:val="ru-RU"/>
              </w:rPr>
              <w:t>ретинопатия</w:t>
            </w:r>
            <w:proofErr w:type="spellEnd"/>
            <w:r w:rsidRPr="00040AE6">
              <w:rPr>
                <w:lang w:val="ru-RU"/>
              </w:rPr>
              <w:t xml:space="preserve"> </w:t>
            </w:r>
            <w:proofErr w:type="gramStart"/>
            <w:r w:rsidRPr="00040AE6"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– 1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Криотерапия</w:t>
            </w:r>
            <w:proofErr w:type="spellEnd"/>
            <w:r>
              <w:t xml:space="preserve">, </w:t>
            </w:r>
            <w:proofErr w:type="spellStart"/>
            <w:r>
              <w:t>лазерфотокоагуляция</w:t>
            </w:r>
            <w:proofErr w:type="spellEnd"/>
            <w:r>
              <w:t xml:space="preserve"> </w:t>
            </w:r>
            <w:proofErr w:type="spellStart"/>
            <w:r>
              <w:t>сетчатки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5D7521" w:rsidTr="00864D7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0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5D7521" w:rsidRDefault="00040AE6" w:rsidP="00040AE6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5D7521" w:rsidRP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40AE6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813"/>
        <w:gridCol w:w="1968"/>
        <w:gridCol w:w="2397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BD1ED2" w:rsidRDefault="00BD1ED2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EA58F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>
              <w:t>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EA58FF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BD1ED2" w:rsidRDefault="00BD1ED2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  <w:bookmarkStart w:id="1" w:name="_GoBack"/>
            <w:bookmarkEnd w:id="1"/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EA58F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>
              <w:t>;8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EA58FF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71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EA58FF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"/>
        <w:gridCol w:w="5474"/>
        <w:gridCol w:w="2949"/>
        <w:gridCol w:w="703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10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9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8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8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7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5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4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4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BD1ED2" w:rsidRDefault="00040AE6" w:rsidP="00040AE6">
            <w:pPr>
              <w:pStyle w:val="a0"/>
              <w:spacing w:after="0" w:line="240" w:lineRule="auto"/>
              <w:ind w:left="80"/>
              <w:jc w:val="center"/>
              <w:rPr>
                <w:b/>
                <w:color w:val="auto"/>
              </w:rPr>
            </w:pPr>
            <w:r w:rsidRPr="00BD1ED2">
              <w:rPr>
                <w:b/>
                <w:color w:val="auto"/>
                <w:highlight w:val="yellow"/>
                <w:shd w:val="clear" w:color="auto" w:fill="FFFF00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040AE6">
              <w:rPr>
                <w:lang w:val="ru-RU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</w:tbl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№14.</w:t>
      </w:r>
      <w:proofErr w:type="gramEnd"/>
    </w:p>
    <w:p w:rsidR="005D7521" w:rsidRPr="00040AE6" w:rsidRDefault="00040AE6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40AE6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5D7521" w:rsidRPr="00040AE6" w:rsidRDefault="005D7521" w:rsidP="00040AE6">
      <w:pPr>
        <w:pStyle w:val="a0"/>
        <w:spacing w:after="0" w:line="240" w:lineRule="auto"/>
        <w:ind w:firstLine="567"/>
        <w:jc w:val="center"/>
        <w:rPr>
          <w:lang w:val="ru-RU"/>
        </w:rPr>
      </w:pPr>
      <w:bookmarkStart w:id="2" w:name="Таблица8_уникальность"/>
      <w:bookmarkEnd w:id="2"/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6094"/>
        <w:gridCol w:w="1421"/>
        <w:gridCol w:w="1275"/>
      </w:tblGrid>
      <w:tr w:rsidR="005D752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Показание занимает одно из 20 первых ме</w:t>
            </w:r>
            <w:proofErr w:type="gramStart"/>
            <w:r w:rsidRPr="00040AE6">
              <w:rPr>
                <w:lang w:val="ru-RU"/>
              </w:rPr>
              <w:t>ст в стр</w:t>
            </w:r>
            <w:proofErr w:type="gramEnd"/>
            <w:r w:rsidRPr="00040AE6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Показание занимает одно из 20 первых ме</w:t>
            </w:r>
            <w:proofErr w:type="gramStart"/>
            <w:r w:rsidRPr="00040AE6">
              <w:rPr>
                <w:lang w:val="ru-RU"/>
              </w:rPr>
              <w:t>ст в стр</w:t>
            </w:r>
            <w:proofErr w:type="gramEnd"/>
            <w:r w:rsidRPr="00040AE6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 xml:space="preserve">Показание входит в число </w:t>
            </w:r>
            <w:proofErr w:type="gramStart"/>
            <w:r w:rsidRPr="00040AE6">
              <w:rPr>
                <w:lang w:val="ru-RU"/>
              </w:rPr>
              <w:t>влияющих</w:t>
            </w:r>
            <w:proofErr w:type="gramEnd"/>
            <w:r w:rsidRPr="00040AE6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40AE6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0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521" w:rsidRDefault="00040AE6" w:rsidP="00040AE6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5D7521" w:rsidRDefault="00040AE6" w:rsidP="00040AE6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5D7521" w:rsidRDefault="00040AE6" w:rsidP="00040AE6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5D7521" w:rsidRDefault="00040AE6" w:rsidP="00040AE6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5D7521" w:rsidRDefault="00040AE6" w:rsidP="00040AE6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5D7521" w:rsidRDefault="005D7521" w:rsidP="00040AE6">
      <w:pPr>
        <w:pStyle w:val="a0"/>
        <w:spacing w:after="0" w:line="240" w:lineRule="auto"/>
        <w:jc w:val="center"/>
      </w:pP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392"/>
        <w:gridCol w:w="2391"/>
        <w:gridCol w:w="2661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5D7521" w:rsidRPr="00040AE6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40AE6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31">
              <w:proofErr w:type="spellStart"/>
              <w:r w:rsidRPr="00040AE6">
                <w:rPr>
                  <w:rStyle w:val="-"/>
                  <w:lang w:val="en-US"/>
                </w:rPr>
                <w:t>Kamholz</w:t>
              </w:r>
              <w:proofErr w:type="spellEnd"/>
              <w:r w:rsidRPr="00040AE6">
                <w:rPr>
                  <w:rStyle w:val="-"/>
                  <w:lang w:val="en-US"/>
                </w:rPr>
                <w:t xml:space="preserve"> KL</w:t>
              </w:r>
            </w:hyperlink>
            <w:r>
              <w:rPr>
                <w:position w:val="14"/>
                <w:sz w:val="19"/>
              </w:rPr>
              <w:t>1</w:t>
            </w:r>
            <w:r>
              <w:t xml:space="preserve">, </w:t>
            </w:r>
            <w:hyperlink r:id="rId32">
              <w:r w:rsidRPr="00040AE6">
                <w:rPr>
                  <w:rStyle w:val="-"/>
                  <w:lang w:val="en-US"/>
                </w:rPr>
                <w:t>Cole CH</w:t>
              </w:r>
            </w:hyperlink>
            <w:r>
              <w:t xml:space="preserve">, </w:t>
            </w:r>
            <w:hyperlink r:id="rId33">
              <w:r w:rsidRPr="00040AE6">
                <w:rPr>
                  <w:rStyle w:val="-"/>
                  <w:lang w:val="en-US"/>
                </w:rPr>
                <w:t>Gray JE</w:t>
              </w:r>
            </w:hyperlink>
            <w:r>
              <w:t xml:space="preserve">, </w:t>
            </w:r>
            <w:hyperlink r:id="rId34">
              <w:proofErr w:type="spellStart"/>
              <w:r w:rsidRPr="00040AE6">
                <w:rPr>
                  <w:rStyle w:val="-"/>
                  <w:lang w:val="en-US"/>
                </w:rPr>
                <w:t>Zupancic</w:t>
              </w:r>
              <w:proofErr w:type="spellEnd"/>
              <w:r w:rsidRPr="00040AE6">
                <w:rPr>
                  <w:rStyle w:val="-"/>
                  <w:lang w:val="en-US"/>
                </w:rPr>
                <w:t xml:space="preserve"> JA</w:t>
              </w:r>
            </w:hyperlink>
            <w:r>
              <w:t xml:space="preserve">. Cost-effectiveness of early treatment for retinopathy of prematurity. </w:t>
            </w:r>
            <w:hyperlink r:id="rId35">
              <w:r w:rsidRPr="00040AE6">
                <w:rPr>
                  <w:rStyle w:val="-"/>
                  <w:lang w:val="en-US"/>
                </w:rPr>
                <w:t>Pediatrics.</w:t>
              </w:r>
            </w:hyperlink>
            <w:r>
              <w:t xml:space="preserve"> 2009 Jan;123(1):262-9</w:t>
            </w:r>
          </w:p>
          <w:p w:rsidR="005D7521" w:rsidRDefault="00040AE6" w:rsidP="00040AE6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36">
              <w:r w:rsidRPr="00040AE6">
                <w:rPr>
                  <w:rStyle w:val="-"/>
                  <w:b w:val="0"/>
                  <w:sz w:val="24"/>
                  <w:szCs w:val="24"/>
                  <w:lang w:val="en-US"/>
                </w:rPr>
                <w:t>http://www.ncbi.nlm.nih.gov/pubmed/19117891</w:t>
              </w:r>
            </w:hyperlink>
            <w:r w:rsidRPr="00040AE6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  <w:lang w:val="ru-RU"/>
              </w:rPr>
              <w:t>Анализ опубликованных результатов РКИ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040AE6" w:rsidP="00040AE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40AE6"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ретинопатией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недоношенных</w:t>
            </w:r>
            <w:proofErr w:type="gramEnd"/>
            <w:r w:rsidRPr="00040AE6">
              <w:rPr>
                <w:lang w:val="ru-RU"/>
              </w:rPr>
              <w:t>, множитель – 1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Pr="00040AE6" w:rsidRDefault="005D7521" w:rsidP="00040A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t>лазерная</w:t>
            </w:r>
            <w:proofErr w:type="spellEnd"/>
            <w:proofErr w:type="gramEnd"/>
            <w:r>
              <w:t xml:space="preserve"> </w:t>
            </w:r>
            <w:r>
              <w:rPr>
                <w:lang w:val="ru-RU"/>
              </w:rPr>
              <w:t>фото</w:t>
            </w:r>
            <w:proofErr w:type="spellStart"/>
            <w:r>
              <w:t>коагулция</w:t>
            </w:r>
            <w:proofErr w:type="spellEnd"/>
            <w:r>
              <w:t xml:space="preserve"> </w:t>
            </w:r>
            <w:r>
              <w:rPr>
                <w:lang w:val="ru-RU"/>
              </w:rPr>
              <w:t>сетчатки.</w:t>
            </w:r>
            <w:r>
              <w:t xml:space="preserve"> 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lastRenderedPageBreak/>
              <w:t>множитель</w:t>
            </w:r>
            <w:proofErr w:type="spellEnd"/>
            <w:r>
              <w:t xml:space="preserve"> – 1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rPr>
                <w:lang w:val="ru-RU"/>
              </w:rPr>
              <w:t xml:space="preserve">Затраты/эффективность ранней </w:t>
            </w:r>
            <w:proofErr w:type="spellStart"/>
            <w:r>
              <w:rPr>
                <w:lang w:val="ru-RU"/>
              </w:rPr>
              <w:t>фотокоагуляции</w:t>
            </w:r>
            <w:proofErr w:type="spellEnd"/>
            <w:r>
              <w:rPr>
                <w:lang w:val="ru-RU"/>
              </w:rPr>
              <w:t xml:space="preserve"> сетчатки составляют </w:t>
            </w:r>
            <w:r w:rsidRPr="00040AE6">
              <w:rPr>
                <w:lang w:val="ru-RU"/>
              </w:rPr>
              <w:t xml:space="preserve">$14 200 </w:t>
            </w:r>
            <w:r>
              <w:rPr>
                <w:lang w:val="ru-RU"/>
              </w:rPr>
              <w:t xml:space="preserve">на один глаз с предотвращенной слепотой, в то время как затраты/эффективность пороговой </w:t>
            </w:r>
            <w:proofErr w:type="spellStart"/>
            <w:r>
              <w:rPr>
                <w:lang w:val="ru-RU"/>
              </w:rPr>
              <w:t>ретинопатии</w:t>
            </w:r>
            <w:proofErr w:type="spellEnd"/>
            <w:r>
              <w:rPr>
                <w:lang w:val="ru-RU"/>
              </w:rPr>
              <w:t xml:space="preserve"> недоношенных составляют $6 200 на один глаз с предотвращенной слепотой. Таким образом, </w:t>
            </w:r>
            <w:proofErr w:type="gramStart"/>
            <w:r>
              <w:rPr>
                <w:lang w:val="ru-RU"/>
              </w:rPr>
              <w:t>ранняя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фотокоагуляция</w:t>
            </w:r>
            <w:proofErr w:type="spellEnd"/>
            <w:r>
              <w:rPr>
                <w:lang w:val="ru-RU"/>
              </w:rPr>
              <w:t xml:space="preserve"> сетчатки экономически более эффективна.</w:t>
            </w:r>
            <w:r>
              <w:t xml:space="preserve">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5D7521" w:rsidRDefault="00040AE6" w:rsidP="00040AE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p w:rsidR="005D7521" w:rsidRDefault="005D7521" w:rsidP="00040AE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813"/>
        <w:gridCol w:w="1968"/>
        <w:gridCol w:w="2397"/>
      </w:tblGrid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D7521">
        <w:tblPrEx>
          <w:tblCellMar>
            <w:top w:w="0" w:type="dxa"/>
            <w:bottom w:w="0" w:type="dxa"/>
          </w:tblCellMar>
        </w:tblPrEx>
        <w:tc>
          <w:tcPr>
            <w:tcW w:w="71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040AE6" w:rsidP="00040AE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521" w:rsidRDefault="005D7521" w:rsidP="00040AE6">
            <w:pPr>
              <w:pStyle w:val="a0"/>
              <w:spacing w:after="0" w:line="240" w:lineRule="auto"/>
              <w:jc w:val="center"/>
            </w:pPr>
          </w:p>
        </w:tc>
      </w:tr>
    </w:tbl>
    <w:p w:rsidR="005D7521" w:rsidRDefault="005D7521" w:rsidP="00040AE6">
      <w:pPr>
        <w:pStyle w:val="a0"/>
        <w:spacing w:after="0" w:line="240" w:lineRule="auto"/>
      </w:pPr>
    </w:p>
    <w:p w:rsidR="005D7521" w:rsidRDefault="005D7521" w:rsidP="00040AE6">
      <w:pPr>
        <w:pStyle w:val="aa"/>
        <w:spacing w:after="0" w:line="240" w:lineRule="auto"/>
      </w:pPr>
    </w:p>
    <w:p w:rsidR="005D7521" w:rsidRDefault="00040AE6" w:rsidP="00040AE6">
      <w:pPr>
        <w:pStyle w:val="a0"/>
        <w:spacing w:after="0" w:line="240" w:lineRule="auto"/>
      </w:pPr>
      <w:r>
        <w:rPr>
          <w:b/>
        </w:rPr>
        <w:t>6. «</w:t>
      </w:r>
      <w:proofErr w:type="spellStart"/>
      <w:proofErr w:type="gramStart"/>
      <w:r>
        <w:rPr>
          <w:b/>
        </w:rPr>
        <w:t>затраты</w:t>
      </w:r>
      <w:proofErr w:type="spellEnd"/>
      <w:r>
        <w:rPr>
          <w:b/>
        </w:rPr>
        <w:t>/</w:t>
      </w:r>
      <w:proofErr w:type="spellStart"/>
      <w:r>
        <w:rPr>
          <w:b/>
        </w:rPr>
        <w:t>эффективность</w:t>
      </w:r>
      <w:proofErr w:type="spellEnd"/>
      <w:proofErr w:type="gramEnd"/>
      <w:r>
        <w:rPr>
          <w:b/>
        </w:rPr>
        <w:t>»</w:t>
      </w:r>
    </w:p>
    <w:p w:rsidR="005D7521" w:rsidRDefault="00040AE6" w:rsidP="00040AE6">
      <w:pPr>
        <w:pStyle w:val="a0"/>
        <w:spacing w:after="0" w:line="240" w:lineRule="auto"/>
      </w:pPr>
      <w:r>
        <w:rPr>
          <w:b/>
          <w:bCs/>
          <w:lang w:val="ru-RU"/>
        </w:rPr>
        <w:t>431 056,20</w:t>
      </w:r>
      <w:r>
        <w:rPr>
          <w:b/>
          <w:bCs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пациента</w:t>
      </w:r>
      <w:proofErr w:type="spellEnd"/>
      <w:r>
        <w:rPr>
          <w:b/>
        </w:rPr>
        <w:t xml:space="preserve"> </w:t>
      </w:r>
    </w:p>
    <w:p w:rsidR="005D7521" w:rsidRDefault="00040AE6" w:rsidP="00040AE6">
      <w:pPr>
        <w:pStyle w:val="a0"/>
        <w:spacing w:after="0" w:line="240" w:lineRule="auto"/>
      </w:pPr>
      <w:r>
        <w:rPr>
          <w:b/>
          <w:lang w:val="ru-RU"/>
        </w:rPr>
        <w:t>230</w:t>
      </w:r>
      <w:r>
        <w:rPr>
          <w:b/>
        </w:rPr>
        <w:t xml:space="preserve"> </w:t>
      </w:r>
      <w:proofErr w:type="spellStart"/>
      <w:r>
        <w:rPr>
          <w:b/>
        </w:rPr>
        <w:t>пациентов</w:t>
      </w:r>
      <w:proofErr w:type="spellEnd"/>
    </w:p>
    <w:p w:rsidR="005D7521" w:rsidRDefault="00040AE6" w:rsidP="00040AE6">
      <w:pPr>
        <w:pStyle w:val="a0"/>
        <w:spacing w:after="0" w:line="240" w:lineRule="auto"/>
      </w:pPr>
      <w:r>
        <w:rPr>
          <w:b/>
          <w:bCs/>
          <w:lang w:val="ru-RU"/>
        </w:rPr>
        <w:t>431 056,20</w:t>
      </w:r>
      <w:r>
        <w:rPr>
          <w:b/>
          <w:bCs/>
        </w:rPr>
        <w:t xml:space="preserve"> </w:t>
      </w:r>
      <w:r>
        <w:rPr>
          <w:b/>
        </w:rPr>
        <w:t>*</w:t>
      </w:r>
      <w:r>
        <w:rPr>
          <w:b/>
          <w:lang w:val="ru-RU"/>
        </w:rPr>
        <w:t>230</w:t>
      </w:r>
      <w:r>
        <w:rPr>
          <w:b/>
        </w:rPr>
        <w:t xml:space="preserve"> = </w:t>
      </w:r>
      <w:r>
        <w:rPr>
          <w:b/>
          <w:lang w:val="ru-RU"/>
        </w:rPr>
        <w:t>99 142 926</w:t>
      </w:r>
    </w:p>
    <w:p w:rsidR="005D7521" w:rsidRDefault="005D7521" w:rsidP="00040AE6">
      <w:pPr>
        <w:pStyle w:val="a0"/>
        <w:spacing w:after="0" w:line="240" w:lineRule="auto"/>
      </w:pPr>
    </w:p>
    <w:p w:rsidR="005D7521" w:rsidRPr="00040AE6" w:rsidRDefault="00040AE6" w:rsidP="00040AE6">
      <w:pPr>
        <w:pStyle w:val="a9"/>
        <w:numPr>
          <w:ilvl w:val="0"/>
          <w:numId w:val="4"/>
        </w:numPr>
        <w:tabs>
          <w:tab w:val="left" w:pos="232"/>
        </w:tabs>
        <w:spacing w:line="240" w:lineRule="auto"/>
        <w:ind w:left="0"/>
        <w:rPr>
          <w:lang w:val="ru-RU"/>
        </w:rPr>
      </w:pPr>
      <w:r>
        <w:rPr>
          <w:sz w:val="24"/>
          <w:szCs w:val="24"/>
          <w:lang w:val="ru-RU"/>
        </w:rPr>
        <w:t xml:space="preserve">Регресса </w:t>
      </w:r>
      <w:proofErr w:type="spellStart"/>
      <w:r>
        <w:rPr>
          <w:sz w:val="24"/>
          <w:szCs w:val="24"/>
          <w:lang w:val="ru-RU"/>
        </w:rPr>
        <w:t>ретинопатии</w:t>
      </w:r>
      <w:proofErr w:type="spellEnd"/>
      <w:r>
        <w:rPr>
          <w:sz w:val="24"/>
          <w:szCs w:val="24"/>
          <w:lang w:val="ru-RU"/>
        </w:rPr>
        <w:t xml:space="preserve"> недоношенных удается достичь в 80% случаев лазерной </w:t>
      </w:r>
      <w:proofErr w:type="spellStart"/>
      <w:r>
        <w:rPr>
          <w:sz w:val="24"/>
          <w:szCs w:val="24"/>
          <w:lang w:val="ru-RU"/>
        </w:rPr>
        <w:t>фотокоагуляции</w:t>
      </w:r>
      <w:proofErr w:type="spellEnd"/>
      <w:r>
        <w:rPr>
          <w:sz w:val="24"/>
          <w:szCs w:val="24"/>
          <w:lang w:val="ru-RU"/>
        </w:rPr>
        <w:t xml:space="preserve"> сетчатки</w:t>
      </w:r>
      <w:r>
        <w:rPr>
          <w:color w:val="000000"/>
          <w:sz w:val="24"/>
          <w:szCs w:val="24"/>
          <w:shd w:val="clear" w:color="auto" w:fill="FFFFFF"/>
          <w:lang w:val="ru-RU"/>
        </w:rPr>
        <w:t>.</w:t>
      </w:r>
    </w:p>
    <w:p w:rsidR="005D7521" w:rsidRPr="00040AE6" w:rsidRDefault="005D7521" w:rsidP="00040AE6">
      <w:pPr>
        <w:pStyle w:val="a0"/>
        <w:spacing w:after="0" w:line="240" w:lineRule="auto"/>
        <w:rPr>
          <w:lang w:val="ru-RU"/>
        </w:rPr>
      </w:pP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 w:rsidRPr="00040AE6">
        <w:rPr>
          <w:b/>
          <w:lang w:val="ru-RU"/>
        </w:rPr>
        <w:t xml:space="preserve">= </w:t>
      </w:r>
      <w:r>
        <w:rPr>
          <w:b/>
          <w:lang w:val="ru-RU"/>
        </w:rPr>
        <w:t>99 142 926</w:t>
      </w:r>
      <w:r w:rsidRPr="00040AE6">
        <w:rPr>
          <w:b/>
          <w:lang w:val="ru-RU"/>
        </w:rPr>
        <w:t>/</w:t>
      </w:r>
      <w:r>
        <w:rPr>
          <w:b/>
          <w:lang w:val="ru-RU"/>
        </w:rPr>
        <w:t>80</w:t>
      </w:r>
      <w:r w:rsidRPr="00040AE6">
        <w:rPr>
          <w:b/>
          <w:lang w:val="ru-RU"/>
        </w:rPr>
        <w:t>(%)=</w:t>
      </w:r>
      <w:r>
        <w:rPr>
          <w:b/>
        </w:rPr>
        <w:t> </w:t>
      </w:r>
      <w:r>
        <w:rPr>
          <w:b/>
          <w:lang w:val="ru-RU"/>
        </w:rPr>
        <w:t>1 239 286,75</w:t>
      </w:r>
      <w:r w:rsidRPr="00040AE6">
        <w:rPr>
          <w:b/>
          <w:lang w:val="ru-RU"/>
        </w:rPr>
        <w:t xml:space="preserve"> </w:t>
      </w:r>
    </w:p>
    <w:p w:rsidR="005D7521" w:rsidRPr="00040AE6" w:rsidRDefault="005D7521" w:rsidP="00040AE6">
      <w:pPr>
        <w:pStyle w:val="a0"/>
        <w:spacing w:after="0" w:line="240" w:lineRule="auto"/>
        <w:rPr>
          <w:lang w:val="ru-RU"/>
        </w:rPr>
      </w:pP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 w:rsidRPr="00040AE6">
        <w:rPr>
          <w:b/>
          <w:lang w:val="ru-RU"/>
        </w:rPr>
        <w:t>Население = 17713,8</w:t>
      </w:r>
      <w:proofErr w:type="gramStart"/>
      <w:r w:rsidRPr="00040AE6">
        <w:rPr>
          <w:b/>
          <w:lang w:val="ru-RU"/>
        </w:rPr>
        <w:t>тыс</w:t>
      </w:r>
      <w:proofErr w:type="gramEnd"/>
      <w:r w:rsidRPr="00040AE6">
        <w:rPr>
          <w:b/>
          <w:lang w:val="ru-RU"/>
        </w:rPr>
        <w:t xml:space="preserve">  ВВП (Казахстан)= 40761445,1 млн</w:t>
      </w: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 w:rsidRPr="00040AE6">
        <w:rPr>
          <w:b/>
          <w:lang w:val="ru-RU"/>
        </w:rPr>
        <w:t>ВВП=2</w:t>
      </w:r>
      <w:r>
        <w:rPr>
          <w:b/>
        </w:rPr>
        <w:t> </w:t>
      </w:r>
      <w:r w:rsidRPr="00040AE6">
        <w:rPr>
          <w:b/>
          <w:lang w:val="ru-RU"/>
        </w:rPr>
        <w:t>301</w:t>
      </w:r>
      <w:r>
        <w:rPr>
          <w:b/>
        </w:rPr>
        <w:t> </w:t>
      </w:r>
      <w:r w:rsidRPr="00040AE6">
        <w:rPr>
          <w:b/>
          <w:lang w:val="ru-RU"/>
        </w:rPr>
        <w:t xml:space="preserve">112,415 </w:t>
      </w:r>
      <w:proofErr w:type="spellStart"/>
      <w:r w:rsidRPr="00040AE6">
        <w:rPr>
          <w:b/>
          <w:lang w:val="ru-RU"/>
        </w:rPr>
        <w:t>тг</w:t>
      </w:r>
      <w:proofErr w:type="spellEnd"/>
      <w:r w:rsidRPr="00040AE6">
        <w:rPr>
          <w:b/>
          <w:lang w:val="ru-RU"/>
        </w:rPr>
        <w:t xml:space="preserve"> (6868долларов США)</w:t>
      </w: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 w:rsidRPr="00040AE6">
        <w:rPr>
          <w:b/>
          <w:lang w:val="ru-RU"/>
        </w:rPr>
        <w:t>ППГ=3ВВП =6</w:t>
      </w:r>
      <w:r>
        <w:rPr>
          <w:b/>
        </w:rPr>
        <w:t> </w:t>
      </w:r>
      <w:r w:rsidRPr="00040AE6">
        <w:rPr>
          <w:b/>
          <w:lang w:val="ru-RU"/>
        </w:rPr>
        <w:t xml:space="preserve">903 337,245 </w:t>
      </w:r>
      <w:proofErr w:type="spellStart"/>
      <w:r w:rsidRPr="00040AE6">
        <w:rPr>
          <w:b/>
          <w:lang w:val="ru-RU"/>
        </w:rPr>
        <w:t>тг</w:t>
      </w:r>
      <w:proofErr w:type="spellEnd"/>
      <w:r w:rsidRPr="00040AE6">
        <w:rPr>
          <w:b/>
          <w:lang w:val="ru-RU"/>
        </w:rPr>
        <w:t xml:space="preserve"> (20</w:t>
      </w:r>
      <w:r>
        <w:rPr>
          <w:b/>
        </w:rPr>
        <w:t> </w:t>
      </w:r>
      <w:r w:rsidRPr="00040AE6">
        <w:rPr>
          <w:b/>
          <w:lang w:val="ru-RU"/>
        </w:rPr>
        <w:t>606,977 долларов США)</w:t>
      </w:r>
    </w:p>
    <w:p w:rsidR="005D7521" w:rsidRPr="00040AE6" w:rsidRDefault="005D7521" w:rsidP="00040AE6">
      <w:pPr>
        <w:pStyle w:val="a0"/>
        <w:spacing w:after="0" w:line="240" w:lineRule="auto"/>
        <w:rPr>
          <w:lang w:val="ru-RU"/>
        </w:rPr>
      </w:pPr>
    </w:p>
    <w:p w:rsidR="005D7521" w:rsidRPr="00040AE6" w:rsidRDefault="00040AE6" w:rsidP="00040AE6">
      <w:pPr>
        <w:pStyle w:val="a0"/>
        <w:spacing w:after="0" w:line="240" w:lineRule="auto"/>
        <w:jc w:val="both"/>
        <w:rPr>
          <w:lang w:val="ru-RU"/>
        </w:rPr>
      </w:pPr>
      <w:r w:rsidRPr="00040AE6">
        <w:rPr>
          <w:b/>
          <w:lang w:val="ru-RU"/>
        </w:rPr>
        <w:t xml:space="preserve">Показатель затраты/эффективность выше ПГП - </w:t>
      </w:r>
      <w:r w:rsidRPr="00040AE6">
        <w:rPr>
          <w:lang w:val="ru-RU"/>
        </w:rPr>
        <w:t xml:space="preserve">Формула </w:t>
      </w:r>
      <w:r>
        <w:rPr>
          <w:lang w:val="ru-RU"/>
        </w:rPr>
        <w:t>2</w:t>
      </w:r>
      <w:r w:rsidRPr="00040AE6">
        <w:rPr>
          <w:lang w:val="ru-RU"/>
        </w:rPr>
        <w:t>.</w:t>
      </w: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 w:rsidRPr="00040AE6">
        <w:rPr>
          <w:lang w:val="ru-RU"/>
        </w:rPr>
        <w:t xml:space="preserve">Х= показатель «затраты/эффективность»*100/ППГ </w:t>
      </w:r>
    </w:p>
    <w:p w:rsidR="005D7521" w:rsidRPr="00040AE6" w:rsidRDefault="00040AE6" w:rsidP="00040AE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1 239 286,75</w:t>
      </w:r>
      <w:r w:rsidRPr="00040AE6">
        <w:rPr>
          <w:lang w:val="ru-RU"/>
        </w:rPr>
        <w:t>*100/</w:t>
      </w:r>
      <w:r w:rsidRPr="00040AE6">
        <w:rPr>
          <w:b/>
          <w:lang w:val="ru-RU"/>
        </w:rPr>
        <w:t>6</w:t>
      </w:r>
      <w:r>
        <w:rPr>
          <w:b/>
        </w:rPr>
        <w:t> </w:t>
      </w:r>
      <w:r w:rsidRPr="00040AE6">
        <w:rPr>
          <w:b/>
          <w:lang w:val="ru-RU"/>
        </w:rPr>
        <w:t xml:space="preserve">903 337,245 </w:t>
      </w:r>
      <w:proofErr w:type="spellStart"/>
      <w:r w:rsidRPr="00040AE6">
        <w:rPr>
          <w:b/>
          <w:lang w:val="ru-RU"/>
        </w:rPr>
        <w:t>тг</w:t>
      </w:r>
      <w:proofErr w:type="spellEnd"/>
      <w:r w:rsidRPr="00040AE6">
        <w:rPr>
          <w:b/>
          <w:lang w:val="ru-RU"/>
        </w:rPr>
        <w:t>=</w:t>
      </w:r>
      <w:r>
        <w:rPr>
          <w:b/>
          <w:lang w:val="ru-RU"/>
        </w:rPr>
        <w:t>17,</w:t>
      </w:r>
      <w:r w:rsidRPr="00040AE6">
        <w:rPr>
          <w:b/>
          <w:lang w:val="ru-RU"/>
        </w:rPr>
        <w:t>9 (%)</w:t>
      </w:r>
    </w:p>
    <w:p w:rsidR="005D7521" w:rsidRPr="00040AE6" w:rsidRDefault="005D7521" w:rsidP="00040AE6">
      <w:pPr>
        <w:pStyle w:val="a0"/>
        <w:spacing w:after="0" w:line="240" w:lineRule="auto"/>
        <w:rPr>
          <w:lang w:val="ru-RU"/>
        </w:rPr>
      </w:pPr>
    </w:p>
    <w:p w:rsidR="005D7521" w:rsidRPr="00040AE6" w:rsidRDefault="00040AE6" w:rsidP="00040AE6">
      <w:pPr>
        <w:pStyle w:val="aa"/>
        <w:spacing w:after="0" w:line="240" w:lineRule="auto"/>
        <w:rPr>
          <w:lang w:val="ru-RU"/>
        </w:rPr>
      </w:pPr>
      <w:r w:rsidRPr="00040AE6">
        <w:rPr>
          <w:lang w:val="ru-RU"/>
        </w:rPr>
        <w:t>Применение МТ требует увеличения общих затрат, но инкрементный показатель «затраты/эффективность» составляет менее 50% от порога готовности платить —</w:t>
      </w:r>
      <w:r>
        <w:rPr>
          <w:lang w:val="ru-RU"/>
        </w:rPr>
        <w:t xml:space="preserve"> 2   </w:t>
      </w:r>
    </w:p>
    <w:sectPr w:rsidR="005D7521" w:rsidRPr="00040AE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098F"/>
    <w:multiLevelType w:val="multilevel"/>
    <w:tmpl w:val="D03E74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56EF8"/>
    <w:multiLevelType w:val="multilevel"/>
    <w:tmpl w:val="C736D4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0260D"/>
    <w:multiLevelType w:val="multilevel"/>
    <w:tmpl w:val="08EE07A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147E60"/>
    <w:multiLevelType w:val="multilevel"/>
    <w:tmpl w:val="E912DE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354A4"/>
    <w:multiLevelType w:val="multilevel"/>
    <w:tmpl w:val="C6AC3B2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nsid w:val="76AE4B9B"/>
    <w:multiLevelType w:val="multilevel"/>
    <w:tmpl w:val="94E6A6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7521"/>
    <w:rsid w:val="00040AE6"/>
    <w:rsid w:val="005C340C"/>
    <w:rsid w:val="005D7521"/>
    <w:rsid w:val="00864D78"/>
    <w:rsid w:val="00BD1ED2"/>
    <w:rsid w:val="00EA58FF"/>
    <w:rsid w:val="00EF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2"/>
    <w:rPr>
      <w:rFonts w:cs="Times New Roman"/>
    </w:rPr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cit">
    <w:name w:val="cit"/>
    <w:basedOn w:val="a2"/>
    <w:rPr>
      <w:rFonts w:cs="Times New Roman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styleId="aa">
    <w:name w:val="Normal (Web)"/>
    <w:basedOn w:val="a0"/>
    <w:pPr>
      <w:spacing w:before="28" w:after="2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WackernagelW%5Bauth%5D" TargetMode="External"/><Relationship Id="rId13" Type="http://schemas.openxmlformats.org/officeDocument/2006/relationships/hyperlink" Target="http://www.ncbi.nlm.nih.gov/pubmed/22669847" TargetMode="External"/><Relationship Id="rId18" Type="http://schemas.openxmlformats.org/officeDocument/2006/relationships/hyperlink" Target="http://www.ncbi.nlm.nih.gov/pubmed/11438057" TargetMode="External"/><Relationship Id="rId26" Type="http://schemas.openxmlformats.org/officeDocument/2006/relationships/hyperlink" Target="http://www.ncbi.nlm.nih.gov/pubmed/?term=ShalevB%5BAuthor%5D&amp;cauthor=true&amp;cauthor_uid=114380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P%26%23x000f6%3BschlEM%5Bauth%5D" TargetMode="External"/><Relationship Id="rId34" Type="http://schemas.openxmlformats.org/officeDocument/2006/relationships/hyperlink" Target="http://www.ncbi.nlm.nih.gov/pubmed/?term=ZupancicJA%5BAuthor%5D&amp;cauthor=true&amp;cauthor_uid=19117891" TargetMode="External"/><Relationship Id="rId7" Type="http://schemas.openxmlformats.org/officeDocument/2006/relationships/hyperlink" Target="http://www.ncbi.nlm.nih.gov/pubmed/?term=P%26%23x000f6%3BschlEM%5Bauth%5D" TargetMode="External"/><Relationship Id="rId12" Type="http://schemas.openxmlformats.org/officeDocument/2006/relationships/hyperlink" Target="http://www.ncbi.nlm.nih.gov/pubmed/?term=Mintz-HittnerHA%5BAuthor%5D&amp;cauthor=true&amp;cauthor_uid=22669847" TargetMode="External"/><Relationship Id="rId17" Type="http://schemas.openxmlformats.org/officeDocument/2006/relationships/hyperlink" Target="http://www.ncbi.nlm.nih.gov/pubmed/?term=RepkaMX%5BAuthor%5D&amp;cauthor=true&amp;cauthor_uid=11438057" TargetMode="External"/><Relationship Id="rId25" Type="http://schemas.openxmlformats.org/officeDocument/2006/relationships/hyperlink" Target="http://www.ncbi.nlm.nih.gov/pmc/articles/PMC4470662/" TargetMode="External"/><Relationship Id="rId33" Type="http://schemas.openxmlformats.org/officeDocument/2006/relationships/hyperlink" Target="http://www.ncbi.nlm.nih.gov/pubmed/?term=GrayJE%5BAuthor%5D&amp;cauthor=true&amp;cauthor_uid=1911789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FarrAK%5BAuthor%5D&amp;cauthor=true&amp;cauthor_uid=11438057" TargetMode="External"/><Relationship Id="rId20" Type="http://schemas.openxmlformats.org/officeDocument/2006/relationships/hyperlink" Target="http://www.ncbi.nlm.nih.gov/pubmed/?term=PertlL%5Bauth%5D" TargetMode="External"/><Relationship Id="rId29" Type="http://schemas.openxmlformats.org/officeDocument/2006/relationships/hyperlink" Target="http://www.ncbi.nlm.nih.gov/pubmed/1143805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ertlL%5Bauth%5D" TargetMode="External"/><Relationship Id="rId11" Type="http://schemas.openxmlformats.org/officeDocument/2006/relationships/hyperlink" Target="http://www.ncbi.nlm.nih.gov/pmc/articles/PMC4470662/" TargetMode="External"/><Relationship Id="rId24" Type="http://schemas.openxmlformats.org/officeDocument/2006/relationships/hyperlink" Target="http://www.ncbi.nlm.nih.gov/pubmed/?term=HaasA%5Bauth%5D" TargetMode="External"/><Relationship Id="rId32" Type="http://schemas.openxmlformats.org/officeDocument/2006/relationships/hyperlink" Target="http://www.ncbi.nlm.nih.gov/pubmed/?term=ColeCH%5BAuthor%5D&amp;cauthor=true&amp;cauthor_uid=19117891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ShalevB%5BAuthor%5D&amp;cauthor=true&amp;cauthor_uid=11438057" TargetMode="External"/><Relationship Id="rId23" Type="http://schemas.openxmlformats.org/officeDocument/2006/relationships/hyperlink" Target="http://www.ncbi.nlm.nih.gov/pubmed/?term=WedrichA%5Bauth%5D" TargetMode="External"/><Relationship Id="rId28" Type="http://schemas.openxmlformats.org/officeDocument/2006/relationships/hyperlink" Target="http://www.ncbi.nlm.nih.gov/pubmed/?term=RepkaMX%5BAuthor%5D&amp;cauthor=true&amp;cauthor_uid=11438057" TargetMode="External"/><Relationship Id="rId36" Type="http://schemas.openxmlformats.org/officeDocument/2006/relationships/hyperlink" Target="http://www.ncbi.nlm.nih.gov/pubmed/19117891" TargetMode="External"/><Relationship Id="rId10" Type="http://schemas.openxmlformats.org/officeDocument/2006/relationships/hyperlink" Target="http://www.ncbi.nlm.nih.gov/pubmed/?term=HaasA%5Bauth%5D" TargetMode="External"/><Relationship Id="rId19" Type="http://schemas.openxmlformats.org/officeDocument/2006/relationships/hyperlink" Target="http://www.ncbi.nlm.nih.gov/pubmed/11438057" TargetMode="External"/><Relationship Id="rId31" Type="http://schemas.openxmlformats.org/officeDocument/2006/relationships/hyperlink" Target="http://www.ncbi.nlm.nih.gov/pubmed/?term=KamholzKL%5BAuthor%5D&amp;cauthor=true&amp;cauthor_uid=191178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WedrichA%5Bauth%5D" TargetMode="External"/><Relationship Id="rId14" Type="http://schemas.openxmlformats.org/officeDocument/2006/relationships/hyperlink" Target="http://www.ncbi.nlm.nih.gov/pubmed/22669847" TargetMode="External"/><Relationship Id="rId22" Type="http://schemas.openxmlformats.org/officeDocument/2006/relationships/hyperlink" Target="http://www.ncbi.nlm.nih.gov/pubmed/?term=WackernagelW%5Bauth%5D" TargetMode="External"/><Relationship Id="rId27" Type="http://schemas.openxmlformats.org/officeDocument/2006/relationships/hyperlink" Target="http://www.ncbi.nlm.nih.gov/pubmed/?term=FarrAK%5BAuthor%5D&amp;cauthor=true&amp;cauthor_uid=11438057" TargetMode="External"/><Relationship Id="rId30" Type="http://schemas.openxmlformats.org/officeDocument/2006/relationships/hyperlink" Target="http://www.ncbi.nlm.nih.gov/pubmed/11438057" TargetMode="External"/><Relationship Id="rId35" Type="http://schemas.openxmlformats.org/officeDocument/2006/relationships/hyperlink" Target="http://www.ncbi.nlm.nih.gov/pubmed/19117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8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54</cp:revision>
  <dcterms:created xsi:type="dcterms:W3CDTF">2016-05-24T05:11:00Z</dcterms:created>
  <dcterms:modified xsi:type="dcterms:W3CDTF">2016-07-11T06:12:00Z</dcterms:modified>
</cp:coreProperties>
</file>